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34C3" w14:textId="0C7EAC32" w:rsidR="002E4DCD" w:rsidRPr="00C249D1" w:rsidRDefault="002E4DCD" w:rsidP="00C801B1">
      <w:pPr>
        <w:pStyle w:val="Header"/>
      </w:pPr>
      <w:r w:rsidRPr="00C249D1">
        <w:t xml:space="preserve">3GPP TSG-RAN WG2 </w:t>
      </w:r>
      <w:r w:rsidR="00327081">
        <w:t>NR Ad</w:t>
      </w:r>
      <w:r w:rsidR="00BA48BE">
        <w:t xml:space="preserve"> </w:t>
      </w:r>
      <w:r w:rsidR="00327081">
        <w:t>Hoc</w:t>
      </w:r>
      <w:r w:rsidRPr="00C249D1">
        <w:tab/>
      </w:r>
      <w:r w:rsidR="00C801B1" w:rsidRPr="00C249D1">
        <w:tab/>
      </w:r>
      <w:r w:rsidR="000526DE">
        <w:rPr>
          <w:rFonts w:ascii="Segoe UI" w:hAnsi="Segoe UI" w:cs="Segoe UI"/>
          <w:color w:val="000000"/>
          <w:sz w:val="18"/>
          <w:szCs w:val="18"/>
        </w:rPr>
        <w:t>R2-1707078</w:t>
      </w:r>
    </w:p>
    <w:p w14:paraId="435FF6FB" w14:textId="20C27030" w:rsidR="006D6782" w:rsidRPr="00C249D1" w:rsidRDefault="008F7D5F" w:rsidP="002E4DCD">
      <w:pPr>
        <w:pStyle w:val="Header"/>
        <w:rPr>
          <w:rFonts w:cs="Arial"/>
          <w:bCs/>
          <w:sz w:val="22"/>
        </w:rPr>
      </w:pPr>
      <w:r>
        <w:t>Qingdao</w:t>
      </w:r>
      <w:r w:rsidR="002E4DCD" w:rsidRPr="00C249D1">
        <w:t xml:space="preserve">, China, </w:t>
      </w:r>
      <w:r w:rsidR="00570992">
        <w:t>27</w:t>
      </w:r>
      <w:r w:rsidR="002E4DCD" w:rsidRPr="00C249D1">
        <w:t xml:space="preserve">th – </w:t>
      </w:r>
      <w:r w:rsidR="00570992">
        <w:t>29</w:t>
      </w:r>
      <w:r w:rsidR="002E4DCD" w:rsidRPr="00C249D1">
        <w:t xml:space="preserve">th </w:t>
      </w:r>
      <w:r w:rsidR="00570992">
        <w:t>June</w:t>
      </w:r>
      <w:r w:rsidR="002E4DCD" w:rsidRPr="00C249D1">
        <w:t xml:space="preserve"> 2017</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3B4BD9B1" w:rsidR="000F57D5" w:rsidRPr="00C249D1"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D10EBF">
        <w:rPr>
          <w:lang w:eastAsia="ja-JP"/>
        </w:rPr>
        <w:t>RACH procedure of multiple preambles transmission</w:t>
      </w:r>
    </w:p>
    <w:p w14:paraId="5530123A" w14:textId="4F5DA713"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AA221B" w:rsidRPr="00AA221B">
        <w:t>10.3.1.4.2</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6B847BE1" w14:textId="628427C0" w:rsidR="00AD5937" w:rsidRPr="0077319F" w:rsidRDefault="00AD5937" w:rsidP="00AD5937">
      <w:pPr>
        <w:jc w:val="both"/>
        <w:rPr>
          <w:rFonts w:eastAsiaTheme="minorEastAsia"/>
          <w:szCs w:val="20"/>
          <w:lang w:eastAsia="zh-CN"/>
        </w:rPr>
      </w:pPr>
      <w:r w:rsidRPr="0077319F">
        <w:rPr>
          <w:rFonts w:eastAsiaTheme="minorEastAsia"/>
          <w:szCs w:val="20"/>
          <w:lang w:eastAsia="zh-CN"/>
        </w:rPr>
        <w:t>According to the discussion of NR RACH procedure, multiple/repeated preamble transmission were discussed. Some related agreements from both RAN1 and RAN2 are listed as follows.</w:t>
      </w:r>
    </w:p>
    <w:tbl>
      <w:tblPr>
        <w:tblStyle w:val="TableGrid"/>
        <w:tblW w:w="0" w:type="auto"/>
        <w:tblLook w:val="04A0" w:firstRow="1" w:lastRow="0" w:firstColumn="1" w:lastColumn="0" w:noHBand="0" w:noVBand="1"/>
      </w:tblPr>
      <w:tblGrid>
        <w:gridCol w:w="9286"/>
      </w:tblGrid>
      <w:tr w:rsidR="00AD5937" w:rsidRPr="00B34F17" w14:paraId="26C71164" w14:textId="77777777" w:rsidTr="007258F0">
        <w:tc>
          <w:tcPr>
            <w:tcW w:w="9286" w:type="dxa"/>
          </w:tcPr>
          <w:p w14:paraId="54915362" w14:textId="77777777" w:rsidR="00AD5937" w:rsidRPr="0077319F" w:rsidRDefault="00AD5937" w:rsidP="007258F0">
            <w:pPr>
              <w:jc w:val="both"/>
              <w:rPr>
                <w:b/>
              </w:rPr>
            </w:pPr>
            <w:r w:rsidRPr="0077319F">
              <w:rPr>
                <w:b/>
              </w:rPr>
              <w:t>RAN1#86bis: [1]</w:t>
            </w:r>
          </w:p>
          <w:p w14:paraId="6638BF20" w14:textId="77777777" w:rsidR="00AD5937" w:rsidRPr="0077319F" w:rsidRDefault="00AD5937" w:rsidP="007258F0">
            <w:pPr>
              <w:rPr>
                <w:b/>
                <w:u w:val="single"/>
              </w:rPr>
            </w:pPr>
            <w:r w:rsidRPr="0077319F">
              <w:rPr>
                <w:b/>
                <w:highlight w:val="green"/>
                <w:u w:val="single"/>
              </w:rPr>
              <w:t>Agreements:</w:t>
            </w:r>
          </w:p>
          <w:p w14:paraId="2A091760" w14:textId="77777777" w:rsidR="00AD5937" w:rsidRPr="0077319F" w:rsidRDefault="00AD5937" w:rsidP="00AD5937">
            <w:pPr>
              <w:numPr>
                <w:ilvl w:val="0"/>
                <w:numId w:val="11"/>
              </w:numPr>
            </w:pPr>
            <w:r w:rsidRPr="0077319F">
              <w:t>RACH resource:</w:t>
            </w:r>
          </w:p>
          <w:p w14:paraId="39D2952B" w14:textId="77777777" w:rsidR="00AD5937" w:rsidRPr="0077319F" w:rsidRDefault="00AD5937" w:rsidP="00AD5937">
            <w:pPr>
              <w:numPr>
                <w:ilvl w:val="1"/>
                <w:numId w:val="11"/>
              </w:numPr>
            </w:pPr>
            <w:r w:rsidRPr="0077319F">
              <w:t>A time-frequency resource to send RACH preamble</w:t>
            </w:r>
          </w:p>
          <w:p w14:paraId="5EB15D8C" w14:textId="77777777" w:rsidR="00AD5937" w:rsidRPr="0077319F" w:rsidRDefault="00AD5937" w:rsidP="00AD5937">
            <w:pPr>
              <w:numPr>
                <w:ilvl w:val="0"/>
                <w:numId w:val="11"/>
              </w:numPr>
              <w:rPr>
                <w:highlight w:val="yellow"/>
              </w:rPr>
            </w:pPr>
            <w:r w:rsidRPr="0077319F">
              <w:rPr>
                <w:highlight w:val="yellow"/>
              </w:rPr>
              <w:t>Whether UE needs to transmit one or multiple/repeated preamble within a subset of RACH resoueces can be informed by broadcast system information</w:t>
            </w:r>
          </w:p>
          <w:p w14:paraId="555EB646" w14:textId="77777777" w:rsidR="00AD5937" w:rsidRPr="0077319F" w:rsidRDefault="00AD5937" w:rsidP="00AD5937">
            <w:pPr>
              <w:numPr>
                <w:ilvl w:val="1"/>
                <w:numId w:val="11"/>
              </w:numPr>
            </w:pPr>
            <w:r w:rsidRPr="0077319F">
              <w:t xml:space="preserve">For example, </w:t>
            </w:r>
            <w:r w:rsidRPr="0077319F">
              <w:rPr>
                <w:highlight w:val="yellow"/>
              </w:rPr>
              <w:t>to cover gNB RX beam sweeping</w:t>
            </w:r>
            <w:r w:rsidRPr="0077319F">
              <w:t xml:space="preserve"> in case of NO Tx/Rx reciprocity at the gNB</w:t>
            </w:r>
          </w:p>
          <w:p w14:paraId="2D838348" w14:textId="77777777" w:rsidR="00AD5937" w:rsidRPr="00B34F17" w:rsidRDefault="00AD5937" w:rsidP="007258F0">
            <w:pPr>
              <w:rPr>
                <w:b/>
              </w:rPr>
            </w:pPr>
            <w:r w:rsidRPr="0077319F">
              <w:rPr>
                <w:b/>
              </w:rPr>
              <w:t>RAN1</w:t>
            </w:r>
            <w:r w:rsidRPr="00B34F17">
              <w:rPr>
                <w:b/>
              </w:rPr>
              <w:t>#87: [2]</w:t>
            </w:r>
          </w:p>
          <w:p w14:paraId="2950318E" w14:textId="77777777" w:rsidR="00AD5937" w:rsidRPr="00B34F17" w:rsidRDefault="00AD5937" w:rsidP="007258F0">
            <w:pPr>
              <w:rPr>
                <w:b/>
              </w:rPr>
            </w:pPr>
            <w:r w:rsidRPr="00B34F17">
              <w:rPr>
                <w:b/>
                <w:highlight w:val="green"/>
                <w:u w:val="single"/>
                <w:lang w:eastAsia="ja-JP"/>
              </w:rPr>
              <w:t>Agreements:</w:t>
            </w:r>
          </w:p>
          <w:p w14:paraId="0489EA9C" w14:textId="77777777" w:rsidR="00AD5937" w:rsidRPr="00B34F17" w:rsidRDefault="00AD5937" w:rsidP="00AD5937">
            <w:pPr>
              <w:numPr>
                <w:ilvl w:val="0"/>
                <w:numId w:val="12"/>
              </w:numPr>
            </w:pPr>
            <w:r w:rsidRPr="00B34F17">
              <w:t>UE Tx beam(s) for preamble transmission(s) is selected by the UE.</w:t>
            </w:r>
          </w:p>
          <w:p w14:paraId="39FA03DE" w14:textId="77777777" w:rsidR="00AD5937" w:rsidRPr="00B34F17" w:rsidRDefault="00AD5937" w:rsidP="00AD5937">
            <w:pPr>
              <w:numPr>
                <w:ilvl w:val="1"/>
                <w:numId w:val="12"/>
              </w:numPr>
            </w:pPr>
            <w:r w:rsidRPr="00B34F17">
              <w:t xml:space="preserve">During a RACH transmission occasion of </w:t>
            </w:r>
            <w:r w:rsidRPr="00B34F17">
              <w:rPr>
                <w:highlight w:val="yellow"/>
              </w:rPr>
              <w:t>single or multiple/repeated preamble(s)</w:t>
            </w:r>
            <w:r w:rsidRPr="00B34F17">
              <w:t xml:space="preserve"> as informed by broadcast system information, </w:t>
            </w:r>
            <w:r w:rsidRPr="00B34F17">
              <w:rPr>
                <w:highlight w:val="yellow"/>
              </w:rPr>
              <w:t>UE uses the same UE Tx beam</w:t>
            </w:r>
            <w:r w:rsidRPr="00B34F17">
              <w:t>.</w:t>
            </w:r>
          </w:p>
          <w:p w14:paraId="47732108" w14:textId="77777777" w:rsidR="00AD5937" w:rsidRPr="00B34F17" w:rsidRDefault="00AD5937" w:rsidP="007258F0"/>
        </w:tc>
      </w:tr>
      <w:tr w:rsidR="00AD5937" w:rsidRPr="00B34F17" w14:paraId="6658E749" w14:textId="77777777" w:rsidTr="007258F0">
        <w:tc>
          <w:tcPr>
            <w:tcW w:w="9286" w:type="dxa"/>
          </w:tcPr>
          <w:p w14:paraId="3DF2E8DE" w14:textId="77777777" w:rsidR="00AD5937" w:rsidRPr="00B34F17" w:rsidRDefault="00AD5937" w:rsidP="007258F0">
            <w:pPr>
              <w:jc w:val="both"/>
              <w:rPr>
                <w:b/>
              </w:rPr>
            </w:pPr>
            <w:r w:rsidRPr="00B34F17">
              <w:rPr>
                <w:b/>
              </w:rPr>
              <w:t>RAN2#97bis: [3]</w:t>
            </w:r>
          </w:p>
          <w:p w14:paraId="2ADC67B0" w14:textId="77777777" w:rsidR="00AD5937" w:rsidRPr="00B34F17" w:rsidRDefault="00AD5937" w:rsidP="007258F0">
            <w:pPr>
              <w:jc w:val="both"/>
              <w:rPr>
                <w:lang w:eastAsia="ja-JP"/>
              </w:rPr>
            </w:pPr>
            <w:r w:rsidRPr="00B34F17">
              <w:rPr>
                <w:lang w:eastAsia="ja-JP"/>
              </w:rPr>
              <w:t>1    Handover command can contain at least cell identity of the target cell and RACH configuration(s) associated to the beams of the target cell. RACH configuration(s) can include configuration for contention-free random access.</w:t>
            </w:r>
          </w:p>
          <w:p w14:paraId="64829903" w14:textId="77777777" w:rsidR="00AD5937" w:rsidRPr="00B34F17" w:rsidRDefault="00AD5937" w:rsidP="007258F0">
            <w:pPr>
              <w:jc w:val="both"/>
              <w:rPr>
                <w:lang w:eastAsia="ja-JP"/>
              </w:rPr>
            </w:pPr>
            <w:r w:rsidRPr="00B34F17">
              <w:rPr>
                <w:lang w:eastAsia="ja-JP"/>
              </w:rPr>
              <w:t>1b    UE selects a suitable beam from all beams of the target cell.</w:t>
            </w:r>
          </w:p>
          <w:p w14:paraId="0134EC46" w14:textId="77777777" w:rsidR="00AD5937" w:rsidRPr="00B34F17" w:rsidRDefault="00AD5937" w:rsidP="007258F0">
            <w:pPr>
              <w:jc w:val="both"/>
              <w:rPr>
                <w:b/>
              </w:rPr>
            </w:pPr>
            <w:r w:rsidRPr="00B34F17">
              <w:rPr>
                <w:lang w:eastAsia="ja-JP"/>
              </w:rPr>
              <w:t>1c    UE performs CBRA on the UE's selected beam if CFRA resources are not provided for the UE's selected beam.</w:t>
            </w:r>
          </w:p>
        </w:tc>
      </w:tr>
    </w:tbl>
    <w:p w14:paraId="7DC1F207" w14:textId="7BADBBA6" w:rsidR="007938B5" w:rsidRPr="00C249D1" w:rsidRDefault="00AD5937" w:rsidP="000D1E97">
      <w:pPr>
        <w:jc w:val="both"/>
        <w:rPr>
          <w:rFonts w:eastAsiaTheme="minorEastAsia"/>
          <w:szCs w:val="20"/>
          <w:lang w:eastAsia="zh-CN"/>
        </w:rPr>
      </w:pPr>
      <w:r w:rsidRPr="00B34F17">
        <w:rPr>
          <w:rFonts w:eastAsiaTheme="minorEastAsia"/>
          <w:szCs w:val="20"/>
          <w:lang w:eastAsia="zh-CN"/>
        </w:rPr>
        <w:t>In this contribution, we provide our initial consideration on the potential impacts in RAN2 specifications.</w:t>
      </w:r>
    </w:p>
    <w:p w14:paraId="34BD5CB7" w14:textId="77777777" w:rsidR="00F04983"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lastRenderedPageBreak/>
        <w:t>Discussion</w:t>
      </w:r>
    </w:p>
    <w:p w14:paraId="5826C79E" w14:textId="72637D61" w:rsidR="00D67989" w:rsidRPr="0017014A" w:rsidRDefault="00E42842" w:rsidP="0017014A">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Msg</w:t>
      </w:r>
      <w:r w:rsidR="007B4B1C">
        <w:rPr>
          <w:rFonts w:eastAsia="宋体" w:cs="Times New Roman"/>
          <w:b w:val="0"/>
          <w:sz w:val="32"/>
          <w:szCs w:val="20"/>
        </w:rPr>
        <w:t>1</w:t>
      </w:r>
    </w:p>
    <w:p w14:paraId="795B86EB" w14:textId="3F152635" w:rsidR="00180C15" w:rsidRDefault="007D34C8" w:rsidP="00180C15">
      <w:pPr>
        <w:pStyle w:val="BodyText"/>
        <w:keepNext/>
      </w:pPr>
      <w:r>
        <w:object w:dxaOrig="14715" w:dyaOrig="5640" w14:anchorId="1B525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73pt" o:ole="">
            <v:imagedata r:id="rId8" o:title=""/>
          </v:shape>
          <o:OLEObject Type="Embed" ProgID="Visio.Drawing.15" ShapeID="_x0000_i1025" DrawAspect="Content" ObjectID="_1559192199" r:id="rId9"/>
        </w:object>
      </w:r>
    </w:p>
    <w:p w14:paraId="568EA934" w14:textId="2767E678" w:rsidR="0058647A" w:rsidRPr="00D34EF9" w:rsidRDefault="00180C15" w:rsidP="00180C15">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1E3F4A">
        <w:rPr>
          <w:noProof/>
        </w:rPr>
        <w:t>1</w:t>
      </w:r>
      <w:r>
        <w:fldChar w:fldCharType="end"/>
      </w:r>
      <w:r>
        <w:t xml:space="preserve">: </w:t>
      </w:r>
      <w:r w:rsidRPr="00EC37D9">
        <w:t>gNB R</w:t>
      </w:r>
      <w:r w:rsidR="00986E51">
        <w:t>x</w:t>
      </w:r>
      <w:r w:rsidRPr="00EC37D9">
        <w:t xml:space="preserve"> beam sweeping</w:t>
      </w:r>
      <w:r w:rsidR="00986E51">
        <w:t xml:space="preserve"> or UE Tx beam sweeping </w:t>
      </w:r>
    </w:p>
    <w:p w14:paraId="1D61BE1C" w14:textId="6C4F083A" w:rsidR="00D34EF9" w:rsidRPr="00EC619B" w:rsidRDefault="009C7BDB" w:rsidP="0058647A">
      <w:pPr>
        <w:pStyle w:val="BodyText"/>
        <w:rPr>
          <w:rFonts w:eastAsiaTheme="minorEastAsia"/>
          <w:b/>
          <w:szCs w:val="20"/>
          <w:lang w:eastAsia="zh-CN"/>
        </w:rPr>
      </w:pPr>
      <w:r w:rsidRPr="00EC619B">
        <w:rPr>
          <w:rFonts w:eastAsiaTheme="minorEastAsia"/>
          <w:b/>
          <w:szCs w:val="20"/>
          <w:lang w:eastAsia="zh-CN"/>
        </w:rPr>
        <w:t xml:space="preserve">Issue 1: </w:t>
      </w:r>
      <w:r w:rsidR="0080369A" w:rsidRPr="00EC619B">
        <w:rPr>
          <w:rFonts w:eastAsiaTheme="minorEastAsia"/>
          <w:b/>
          <w:szCs w:val="20"/>
          <w:lang w:eastAsia="zh-CN"/>
        </w:rPr>
        <w:t>Tx beam Sweeping or Rx beam sweeping</w:t>
      </w:r>
    </w:p>
    <w:p w14:paraId="7A37083F" w14:textId="1E369D54" w:rsidR="008745C9" w:rsidRDefault="00D40340" w:rsidP="0058647A">
      <w:pPr>
        <w:pStyle w:val="BodyText"/>
        <w:rPr>
          <w:rFonts w:eastAsiaTheme="minorEastAsia"/>
          <w:szCs w:val="20"/>
          <w:lang w:eastAsia="zh-CN"/>
        </w:rPr>
      </w:pPr>
      <w:r>
        <w:rPr>
          <w:rFonts w:eastAsiaTheme="minorEastAsia"/>
          <w:szCs w:val="20"/>
          <w:lang w:eastAsia="zh-CN"/>
        </w:rPr>
        <w:t>According to the multi-beam RACH discussion in both RAN1 and RAN2</w:t>
      </w:r>
      <w:r w:rsidR="007258F0">
        <w:rPr>
          <w:rFonts w:eastAsiaTheme="minorEastAsia"/>
          <w:szCs w:val="20"/>
          <w:lang w:eastAsia="zh-CN"/>
        </w:rPr>
        <w:t xml:space="preserve">, we could have the </w:t>
      </w:r>
      <w:r w:rsidR="0098774D">
        <w:rPr>
          <w:rFonts w:eastAsiaTheme="minorEastAsia"/>
          <w:szCs w:val="20"/>
          <w:lang w:eastAsia="zh-CN"/>
        </w:rPr>
        <w:t>two scenarios illustrated above:</w:t>
      </w:r>
    </w:p>
    <w:p w14:paraId="1858B579" w14:textId="105453E8" w:rsidR="0098774D" w:rsidRDefault="0098774D" w:rsidP="00921164">
      <w:pPr>
        <w:pStyle w:val="BodyText"/>
        <w:numPr>
          <w:ilvl w:val="0"/>
          <w:numId w:val="13"/>
        </w:numPr>
        <w:rPr>
          <w:rFonts w:eastAsiaTheme="minorEastAsia"/>
          <w:szCs w:val="20"/>
          <w:lang w:eastAsia="zh-CN"/>
        </w:rPr>
      </w:pPr>
      <w:r>
        <w:rPr>
          <w:rFonts w:eastAsiaTheme="minorEastAsia"/>
          <w:szCs w:val="20"/>
          <w:lang w:eastAsia="zh-CN"/>
        </w:rPr>
        <w:t xml:space="preserve">Scenario 1: </w:t>
      </w:r>
      <w:r w:rsidR="0003703E" w:rsidRPr="00EC37D9">
        <w:t>gNB R</w:t>
      </w:r>
      <w:r w:rsidR="0003703E">
        <w:t>x</w:t>
      </w:r>
      <w:r w:rsidR="0003703E" w:rsidRPr="00EC37D9">
        <w:t xml:space="preserve"> beam sweeping</w:t>
      </w:r>
      <w:r w:rsidR="0003703E">
        <w:t xml:space="preserve"> of PRACH</w:t>
      </w:r>
    </w:p>
    <w:p w14:paraId="303E6619" w14:textId="0E23A787" w:rsidR="0098774D" w:rsidRDefault="0098774D" w:rsidP="00921164">
      <w:pPr>
        <w:pStyle w:val="BodyText"/>
        <w:numPr>
          <w:ilvl w:val="0"/>
          <w:numId w:val="13"/>
        </w:numPr>
        <w:rPr>
          <w:rFonts w:eastAsiaTheme="minorEastAsia"/>
          <w:szCs w:val="20"/>
          <w:lang w:eastAsia="zh-CN"/>
        </w:rPr>
      </w:pPr>
      <w:r>
        <w:rPr>
          <w:rFonts w:eastAsiaTheme="minorEastAsia"/>
          <w:szCs w:val="20"/>
          <w:lang w:eastAsia="zh-CN"/>
        </w:rPr>
        <w:t xml:space="preserve">Scenario 2: </w:t>
      </w:r>
      <w:r w:rsidR="0003703E">
        <w:t>UE Tx beam sweeping of PRACH</w:t>
      </w:r>
    </w:p>
    <w:p w14:paraId="1E218357" w14:textId="25B16B44" w:rsidR="004961F7" w:rsidRDefault="00FE6A5C" w:rsidP="0058647A">
      <w:pPr>
        <w:pStyle w:val="BodyText"/>
        <w:rPr>
          <w:rFonts w:eastAsiaTheme="minorEastAsia"/>
          <w:szCs w:val="20"/>
          <w:lang w:eastAsia="zh-CN"/>
        </w:rPr>
      </w:pPr>
      <w:r>
        <w:rPr>
          <w:rFonts w:eastAsiaTheme="minorEastAsia"/>
          <w:szCs w:val="20"/>
          <w:lang w:eastAsia="zh-CN"/>
        </w:rPr>
        <w:t xml:space="preserve">According to the discussion </w:t>
      </w:r>
      <w:r w:rsidR="008B34EF">
        <w:rPr>
          <w:rFonts w:eastAsiaTheme="minorEastAsia"/>
          <w:szCs w:val="20"/>
          <w:lang w:eastAsia="zh-CN"/>
        </w:rPr>
        <w:t>in RAN1, only Scenario 1 has been confirmed</w:t>
      </w:r>
      <w:r w:rsidR="00E36B35">
        <w:rPr>
          <w:rFonts w:eastAsiaTheme="minorEastAsia"/>
          <w:szCs w:val="20"/>
          <w:lang w:eastAsia="zh-CN"/>
        </w:rPr>
        <w:t>, as the Tx beam sw</w:t>
      </w:r>
      <w:r w:rsidR="004216EC">
        <w:rPr>
          <w:rFonts w:eastAsiaTheme="minorEastAsia"/>
          <w:szCs w:val="20"/>
          <w:lang w:eastAsia="zh-CN"/>
        </w:rPr>
        <w:t xml:space="preserve">eeping of PRACH introduces more UE complexity </w:t>
      </w:r>
      <w:r w:rsidR="00F97F57">
        <w:rPr>
          <w:rFonts w:eastAsiaTheme="minorEastAsia"/>
          <w:szCs w:val="20"/>
          <w:lang w:eastAsia="zh-CN"/>
        </w:rPr>
        <w:t xml:space="preserve">(e.g. </w:t>
      </w:r>
      <w:r w:rsidR="009F331A">
        <w:rPr>
          <w:rFonts w:eastAsiaTheme="minorEastAsia"/>
          <w:szCs w:val="20"/>
          <w:lang w:eastAsia="zh-CN"/>
        </w:rPr>
        <w:t>multi-panel design</w:t>
      </w:r>
      <w:r w:rsidR="00F97F57">
        <w:rPr>
          <w:rFonts w:eastAsiaTheme="minorEastAsia"/>
          <w:szCs w:val="20"/>
          <w:lang w:eastAsia="zh-CN"/>
        </w:rPr>
        <w:t>)</w:t>
      </w:r>
      <w:r w:rsidR="004A1CC3">
        <w:rPr>
          <w:rFonts w:eastAsiaTheme="minorEastAsia"/>
          <w:szCs w:val="20"/>
          <w:lang w:eastAsia="zh-CN"/>
        </w:rPr>
        <w:t>. From RAN2 point of view</w:t>
      </w:r>
      <w:r w:rsidR="00345A2F">
        <w:rPr>
          <w:rFonts w:eastAsiaTheme="minorEastAsia"/>
          <w:szCs w:val="20"/>
          <w:lang w:eastAsia="zh-CN"/>
        </w:rPr>
        <w:t xml:space="preserve">, Scenario 2 also requires </w:t>
      </w:r>
      <w:r w:rsidR="00F7528D">
        <w:rPr>
          <w:rFonts w:eastAsiaTheme="minorEastAsia"/>
          <w:szCs w:val="20"/>
          <w:lang w:eastAsia="zh-CN"/>
        </w:rPr>
        <w:t>extra</w:t>
      </w:r>
      <w:r w:rsidR="00345A2F">
        <w:rPr>
          <w:rFonts w:eastAsiaTheme="minorEastAsia"/>
          <w:szCs w:val="20"/>
          <w:lang w:eastAsia="zh-CN"/>
        </w:rPr>
        <w:t xml:space="preserve"> standard effort</w:t>
      </w:r>
      <w:r w:rsidR="00D4726E">
        <w:rPr>
          <w:rFonts w:eastAsiaTheme="minorEastAsia"/>
          <w:szCs w:val="20"/>
          <w:lang w:eastAsia="zh-CN"/>
        </w:rPr>
        <w:t>s</w:t>
      </w:r>
      <w:r w:rsidR="00345A2F">
        <w:rPr>
          <w:rFonts w:eastAsiaTheme="minorEastAsia"/>
          <w:szCs w:val="20"/>
          <w:lang w:eastAsia="zh-CN"/>
        </w:rPr>
        <w:t xml:space="preserve"> on the PRACH resource</w:t>
      </w:r>
      <w:r w:rsidR="00641010">
        <w:rPr>
          <w:rFonts w:eastAsiaTheme="minorEastAsia"/>
          <w:szCs w:val="20"/>
          <w:lang w:eastAsia="zh-CN"/>
        </w:rPr>
        <w:t>/configuration</w:t>
      </w:r>
      <w:r w:rsidR="00345A2F">
        <w:rPr>
          <w:rFonts w:eastAsiaTheme="minorEastAsia"/>
          <w:szCs w:val="20"/>
          <w:lang w:eastAsia="zh-CN"/>
        </w:rPr>
        <w:t xml:space="preserve"> selection</w:t>
      </w:r>
      <w:r w:rsidR="00D4726E">
        <w:rPr>
          <w:rFonts w:eastAsiaTheme="minorEastAsia"/>
          <w:szCs w:val="20"/>
          <w:lang w:eastAsia="zh-CN"/>
        </w:rPr>
        <w:t xml:space="preserve"> in multiple Tx beams</w:t>
      </w:r>
      <w:r w:rsidR="004B6005">
        <w:rPr>
          <w:rFonts w:eastAsiaTheme="minorEastAsia"/>
          <w:szCs w:val="20"/>
          <w:lang w:eastAsia="zh-CN"/>
        </w:rPr>
        <w:t>, considering that the</w:t>
      </w:r>
      <w:r w:rsidR="00080C33">
        <w:rPr>
          <w:rFonts w:eastAsiaTheme="minorEastAsia"/>
          <w:szCs w:val="20"/>
          <w:lang w:eastAsia="zh-CN"/>
        </w:rPr>
        <w:t xml:space="preserve"> different PRACH resources could be configured for different beams.</w:t>
      </w:r>
      <w:r w:rsidR="00E36B35">
        <w:rPr>
          <w:rFonts w:eastAsiaTheme="minorEastAsia"/>
          <w:szCs w:val="20"/>
          <w:lang w:eastAsia="zh-CN"/>
        </w:rPr>
        <w:t xml:space="preserve"> </w:t>
      </w:r>
      <w:r w:rsidR="00623E78">
        <w:rPr>
          <w:rFonts w:eastAsiaTheme="minorEastAsia"/>
          <w:szCs w:val="20"/>
          <w:lang w:eastAsia="zh-CN"/>
        </w:rPr>
        <w:t>Thus we consider that Scenario 1 should be considered for the Phase 1 of NR</w:t>
      </w:r>
      <w:r w:rsidR="00E845F7">
        <w:rPr>
          <w:rFonts w:eastAsiaTheme="minorEastAsia"/>
          <w:szCs w:val="20"/>
          <w:lang w:eastAsia="zh-CN"/>
        </w:rPr>
        <w:t xml:space="preserve">, and RAN2 discussion on Scenario </w:t>
      </w:r>
      <w:r w:rsidR="00E61BA4">
        <w:rPr>
          <w:rFonts w:eastAsiaTheme="minorEastAsia"/>
          <w:szCs w:val="20"/>
          <w:lang w:eastAsia="zh-CN"/>
        </w:rPr>
        <w:t xml:space="preserve">2 </w:t>
      </w:r>
      <w:r w:rsidR="00E845F7">
        <w:rPr>
          <w:rFonts w:eastAsiaTheme="minorEastAsia"/>
          <w:szCs w:val="20"/>
          <w:lang w:eastAsia="zh-CN"/>
        </w:rPr>
        <w:t>should be pending based on the latest conclusion from RAN1.</w:t>
      </w:r>
    </w:p>
    <w:p w14:paraId="0AAF58CA" w14:textId="0C76644C" w:rsidR="00C65A97" w:rsidRPr="009649F8" w:rsidRDefault="00DF183A" w:rsidP="0058647A">
      <w:pPr>
        <w:pStyle w:val="BodyText"/>
        <w:rPr>
          <w:b/>
        </w:rPr>
      </w:pPr>
      <w:r w:rsidRPr="009649F8">
        <w:rPr>
          <w:rFonts w:eastAsiaTheme="minorEastAsia"/>
          <w:b/>
          <w:szCs w:val="20"/>
          <w:lang w:eastAsia="zh-CN"/>
        </w:rPr>
        <w:t xml:space="preserve">Proposal 1: </w:t>
      </w:r>
      <w:r w:rsidRPr="009649F8">
        <w:rPr>
          <w:b/>
        </w:rPr>
        <w:t>gNB Rx beam sweeping of PRACH</w:t>
      </w:r>
      <w:r w:rsidR="00AD69DB" w:rsidRPr="009649F8">
        <w:rPr>
          <w:b/>
        </w:rPr>
        <w:t xml:space="preserve"> is considered</w:t>
      </w:r>
      <w:r w:rsidR="009153CF" w:rsidRPr="009649F8">
        <w:rPr>
          <w:b/>
        </w:rPr>
        <w:t xml:space="preserve"> for the RACH procedure</w:t>
      </w:r>
      <w:r w:rsidR="00B62D55" w:rsidRPr="009649F8">
        <w:rPr>
          <w:b/>
        </w:rPr>
        <w:t>.</w:t>
      </w:r>
    </w:p>
    <w:p w14:paraId="61657640" w14:textId="6AA607F8" w:rsidR="00B62D55" w:rsidRPr="009649F8" w:rsidRDefault="00B62D55" w:rsidP="0058647A">
      <w:pPr>
        <w:pStyle w:val="BodyText"/>
        <w:rPr>
          <w:rFonts w:eastAsiaTheme="minorEastAsia"/>
          <w:b/>
          <w:szCs w:val="20"/>
          <w:lang w:eastAsia="zh-CN"/>
        </w:rPr>
      </w:pPr>
      <w:r w:rsidRPr="009649F8">
        <w:rPr>
          <w:b/>
        </w:rPr>
        <w:t>Proposal 2: UE Tx beam sweeping of PRACH is pending for RAN1 discussion.</w:t>
      </w:r>
    </w:p>
    <w:p w14:paraId="7302E963" w14:textId="77777777" w:rsidR="00B62E75" w:rsidRPr="00B62E75" w:rsidRDefault="00B62E75" w:rsidP="0058647A">
      <w:pPr>
        <w:pStyle w:val="BodyText"/>
        <w:rPr>
          <w:rFonts w:eastAsiaTheme="minorEastAsia"/>
          <w:szCs w:val="20"/>
          <w:lang w:eastAsia="zh-CN"/>
        </w:rPr>
      </w:pPr>
    </w:p>
    <w:p w14:paraId="30D443A5" w14:textId="12F21652" w:rsidR="00921164" w:rsidRPr="00705FA7" w:rsidRDefault="00EC619B" w:rsidP="0058647A">
      <w:pPr>
        <w:pStyle w:val="BodyText"/>
        <w:rPr>
          <w:rFonts w:eastAsiaTheme="minorEastAsia"/>
          <w:b/>
          <w:szCs w:val="20"/>
          <w:lang w:eastAsia="zh-CN"/>
        </w:rPr>
      </w:pPr>
      <w:r w:rsidRPr="00705FA7">
        <w:rPr>
          <w:rFonts w:eastAsiaTheme="minorEastAsia"/>
          <w:b/>
          <w:szCs w:val="20"/>
          <w:lang w:eastAsia="zh-CN"/>
        </w:rPr>
        <w:t>Issue 2: Contention-based</w:t>
      </w:r>
      <w:r w:rsidR="00F77E64">
        <w:rPr>
          <w:rFonts w:eastAsiaTheme="minorEastAsia"/>
          <w:b/>
          <w:szCs w:val="20"/>
          <w:lang w:eastAsia="zh-CN"/>
        </w:rPr>
        <w:t xml:space="preserve"> and/or contention-freed</w:t>
      </w:r>
    </w:p>
    <w:p w14:paraId="481C3223" w14:textId="064D8C2E" w:rsidR="004C6D32" w:rsidRDefault="00F25E55" w:rsidP="0058647A">
      <w:pPr>
        <w:pStyle w:val="BodyText"/>
        <w:rPr>
          <w:rFonts w:eastAsiaTheme="minorEastAsia"/>
          <w:szCs w:val="20"/>
          <w:lang w:eastAsia="zh-CN"/>
        </w:rPr>
      </w:pPr>
      <w:r>
        <w:rPr>
          <w:rFonts w:eastAsiaTheme="minorEastAsia"/>
          <w:szCs w:val="20"/>
          <w:lang w:eastAsia="zh-CN"/>
        </w:rPr>
        <w:t xml:space="preserve">According to the RAN1 agreement, the PRACH resource of multiple/repeated preamble transmission is informed by system information. Then the contention-based PRACH configuration should be allowed. Regarding the contention-freed RACH procedure of multiple/repeated preamble transmission, one use case would be to </w:t>
      </w:r>
      <w:r w:rsidR="00621ED3">
        <w:rPr>
          <w:rFonts w:eastAsiaTheme="minorEastAsia"/>
          <w:szCs w:val="20"/>
          <w:lang w:eastAsia="zh-CN"/>
        </w:rPr>
        <w:t>change the UL transmission beam</w:t>
      </w:r>
      <w:r w:rsidR="00DE71A6">
        <w:rPr>
          <w:rFonts w:eastAsiaTheme="minorEastAsia"/>
          <w:szCs w:val="20"/>
          <w:lang w:eastAsia="zh-CN"/>
        </w:rPr>
        <w:t xml:space="preserve"> of the UE</w:t>
      </w:r>
      <w:r w:rsidR="001B1A69">
        <w:rPr>
          <w:rFonts w:eastAsiaTheme="minorEastAsia"/>
          <w:szCs w:val="20"/>
          <w:lang w:eastAsia="zh-CN"/>
        </w:rPr>
        <w:t xml:space="preserve"> while the </w:t>
      </w:r>
      <w:r w:rsidR="008C63B0">
        <w:rPr>
          <w:rFonts w:eastAsiaTheme="minorEastAsia"/>
          <w:szCs w:val="20"/>
          <w:lang w:eastAsia="zh-CN"/>
        </w:rPr>
        <w:t>gNB</w:t>
      </w:r>
      <w:r w:rsidR="001B1A69">
        <w:rPr>
          <w:rFonts w:eastAsiaTheme="minorEastAsia"/>
          <w:szCs w:val="20"/>
          <w:lang w:eastAsia="zh-CN"/>
        </w:rPr>
        <w:t xml:space="preserve"> is using the </w:t>
      </w:r>
      <w:r w:rsidR="001B1A69" w:rsidRPr="001B1A69">
        <w:rPr>
          <w:rFonts w:eastAsiaTheme="minorEastAsia"/>
          <w:szCs w:val="20"/>
          <w:lang w:eastAsia="zh-CN"/>
        </w:rPr>
        <w:t>R</w:t>
      </w:r>
      <w:r w:rsidR="001B1A69">
        <w:rPr>
          <w:rFonts w:eastAsiaTheme="minorEastAsia"/>
          <w:szCs w:val="20"/>
          <w:lang w:eastAsia="zh-CN"/>
        </w:rPr>
        <w:t>x</w:t>
      </w:r>
      <w:r w:rsidR="001B1A69" w:rsidRPr="001B1A69">
        <w:rPr>
          <w:rFonts w:eastAsiaTheme="minorEastAsia"/>
          <w:szCs w:val="20"/>
          <w:lang w:eastAsia="zh-CN"/>
        </w:rPr>
        <w:t xml:space="preserve"> beam sweeping</w:t>
      </w:r>
      <w:r w:rsidR="001B1A69">
        <w:rPr>
          <w:rFonts w:eastAsiaTheme="minorEastAsia"/>
          <w:szCs w:val="20"/>
          <w:lang w:eastAsia="zh-CN"/>
        </w:rPr>
        <w:t xml:space="preserve">. </w:t>
      </w:r>
      <w:r w:rsidR="008C63B0">
        <w:rPr>
          <w:rFonts w:eastAsiaTheme="minorEastAsia"/>
          <w:szCs w:val="20"/>
          <w:lang w:eastAsia="zh-CN"/>
        </w:rPr>
        <w:t xml:space="preserve">By </w:t>
      </w:r>
      <w:r w:rsidR="008C63B0">
        <w:rPr>
          <w:rFonts w:eastAsiaTheme="minorEastAsia"/>
          <w:szCs w:val="20"/>
          <w:lang w:eastAsia="zh-CN"/>
        </w:rPr>
        <w:lastRenderedPageBreak/>
        <w:t>using the contention-</w:t>
      </w:r>
      <w:r w:rsidR="00A8305D">
        <w:rPr>
          <w:rFonts w:eastAsiaTheme="minorEastAsia"/>
          <w:szCs w:val="20"/>
          <w:lang w:eastAsia="zh-CN"/>
        </w:rPr>
        <w:t>freed</w:t>
      </w:r>
      <w:r w:rsidR="008C63B0">
        <w:rPr>
          <w:rFonts w:eastAsiaTheme="minorEastAsia"/>
          <w:szCs w:val="20"/>
          <w:lang w:eastAsia="zh-CN"/>
        </w:rPr>
        <w:t xml:space="preserve"> RACH procedure and multiple/repeated preamble transmission, the gNB can detect the preamble faster</w:t>
      </w:r>
      <w:r w:rsidR="00144452">
        <w:rPr>
          <w:rFonts w:eastAsiaTheme="minorEastAsia"/>
          <w:szCs w:val="20"/>
          <w:lang w:eastAsia="zh-CN"/>
        </w:rPr>
        <w:t xml:space="preserve"> and realize the fast change of the UL transmission beam</w:t>
      </w:r>
      <w:r w:rsidR="009A5D73">
        <w:rPr>
          <w:rFonts w:eastAsiaTheme="minorEastAsia"/>
          <w:szCs w:val="20"/>
          <w:lang w:eastAsia="zh-CN"/>
        </w:rPr>
        <w:t xml:space="preserve"> for beam recovery and management</w:t>
      </w:r>
      <w:r w:rsidR="00144452">
        <w:rPr>
          <w:rFonts w:eastAsiaTheme="minorEastAsia"/>
          <w:szCs w:val="20"/>
          <w:lang w:eastAsia="zh-CN"/>
        </w:rPr>
        <w:t>.</w:t>
      </w:r>
    </w:p>
    <w:p w14:paraId="6045AA64" w14:textId="51963051" w:rsidR="00E93EB1" w:rsidRPr="00C94808" w:rsidRDefault="00E93EB1" w:rsidP="0058647A">
      <w:pPr>
        <w:pStyle w:val="BodyText"/>
        <w:rPr>
          <w:rFonts w:eastAsiaTheme="minorEastAsia"/>
          <w:b/>
          <w:szCs w:val="20"/>
          <w:lang w:eastAsia="zh-CN"/>
        </w:rPr>
      </w:pPr>
      <w:r w:rsidRPr="00C94808">
        <w:rPr>
          <w:rFonts w:eastAsiaTheme="minorEastAsia"/>
          <w:b/>
          <w:szCs w:val="20"/>
          <w:lang w:eastAsia="zh-CN"/>
        </w:rPr>
        <w:t xml:space="preserve">Proposal 3: Both contention-based and contention-freed RACH procedures are allowed for </w:t>
      </w:r>
      <w:r w:rsidR="00F6727A">
        <w:rPr>
          <w:rFonts w:eastAsiaTheme="minorEastAsia"/>
          <w:b/>
          <w:szCs w:val="20"/>
          <w:lang w:eastAsia="zh-CN"/>
        </w:rPr>
        <w:t>multiple</w:t>
      </w:r>
      <w:r w:rsidRPr="00C94808">
        <w:rPr>
          <w:rFonts w:eastAsiaTheme="minorEastAsia"/>
          <w:b/>
          <w:szCs w:val="20"/>
          <w:lang w:eastAsia="zh-CN"/>
        </w:rPr>
        <w:t xml:space="preserve"> preamble</w:t>
      </w:r>
      <w:r w:rsidR="00193B4F">
        <w:rPr>
          <w:rFonts w:eastAsiaTheme="minorEastAsia"/>
          <w:b/>
          <w:szCs w:val="20"/>
          <w:lang w:eastAsia="zh-CN"/>
        </w:rPr>
        <w:t>s</w:t>
      </w:r>
      <w:r w:rsidRPr="00C94808">
        <w:rPr>
          <w:rFonts w:eastAsiaTheme="minorEastAsia"/>
          <w:b/>
          <w:szCs w:val="20"/>
          <w:lang w:eastAsia="zh-CN"/>
        </w:rPr>
        <w:t xml:space="preserve"> transmission</w:t>
      </w:r>
      <w:r w:rsidR="000D3766">
        <w:rPr>
          <w:rFonts w:eastAsiaTheme="minorEastAsia"/>
          <w:b/>
          <w:szCs w:val="20"/>
          <w:lang w:eastAsia="zh-CN"/>
        </w:rPr>
        <w:t>.</w:t>
      </w:r>
    </w:p>
    <w:p w14:paraId="12FF46D5" w14:textId="77777777" w:rsidR="00E52C24" w:rsidRDefault="00E52C24" w:rsidP="0058647A">
      <w:pPr>
        <w:pStyle w:val="BodyText"/>
        <w:rPr>
          <w:rFonts w:eastAsiaTheme="minorEastAsia"/>
          <w:b/>
          <w:szCs w:val="20"/>
          <w:lang w:eastAsia="zh-CN"/>
        </w:rPr>
      </w:pPr>
    </w:p>
    <w:p w14:paraId="21638B53" w14:textId="6E728EA3" w:rsidR="0034573B" w:rsidRDefault="0034573B" w:rsidP="0058647A">
      <w:pPr>
        <w:pStyle w:val="BodyText"/>
        <w:rPr>
          <w:rFonts w:eastAsiaTheme="minorEastAsia"/>
          <w:b/>
          <w:szCs w:val="20"/>
          <w:lang w:eastAsia="zh-CN"/>
        </w:rPr>
      </w:pPr>
      <w:r>
        <w:rPr>
          <w:rFonts w:eastAsiaTheme="minorEastAsia"/>
          <w:b/>
          <w:szCs w:val="20"/>
          <w:lang w:eastAsia="zh-CN"/>
        </w:rPr>
        <w:t xml:space="preserve">Issue </w:t>
      </w:r>
      <w:r w:rsidR="003606FB">
        <w:rPr>
          <w:rFonts w:eastAsiaTheme="minorEastAsia"/>
          <w:b/>
          <w:szCs w:val="20"/>
          <w:lang w:eastAsia="zh-CN"/>
        </w:rPr>
        <w:t>3</w:t>
      </w:r>
      <w:r>
        <w:rPr>
          <w:rFonts w:eastAsiaTheme="minorEastAsia"/>
          <w:b/>
          <w:szCs w:val="20"/>
          <w:lang w:eastAsia="zh-CN"/>
        </w:rPr>
        <w:t xml:space="preserve">: </w:t>
      </w:r>
      <w:r w:rsidR="00371406">
        <w:rPr>
          <w:rFonts w:eastAsiaTheme="minorEastAsia"/>
          <w:b/>
          <w:szCs w:val="20"/>
          <w:lang w:eastAsia="zh-CN"/>
        </w:rPr>
        <w:t xml:space="preserve">repeated preamble transmission </w:t>
      </w:r>
      <w:r w:rsidR="00EA6DEA">
        <w:rPr>
          <w:rFonts w:eastAsiaTheme="minorEastAsia"/>
          <w:b/>
          <w:szCs w:val="20"/>
          <w:lang w:eastAsia="zh-CN"/>
        </w:rPr>
        <w:t xml:space="preserve">before the reception of </w:t>
      </w:r>
      <w:r w:rsidR="00B10CC3">
        <w:rPr>
          <w:rFonts w:eastAsiaTheme="minorEastAsia"/>
          <w:b/>
          <w:szCs w:val="20"/>
          <w:lang w:eastAsia="zh-CN"/>
        </w:rPr>
        <w:t>RAR</w:t>
      </w:r>
    </w:p>
    <w:p w14:paraId="49CBDC82" w14:textId="77777777" w:rsidR="005D4CD2" w:rsidRDefault="00EA6DEA" w:rsidP="0058647A">
      <w:pPr>
        <w:pStyle w:val="BodyText"/>
      </w:pPr>
      <w:r>
        <w:rPr>
          <w:rFonts w:eastAsiaTheme="minorEastAsia"/>
          <w:szCs w:val="20"/>
          <w:lang w:eastAsia="zh-CN"/>
        </w:rPr>
        <w:t xml:space="preserve">Although </w:t>
      </w:r>
      <w:r w:rsidRPr="00EA6DEA">
        <w:rPr>
          <w:rFonts w:eastAsiaTheme="minorEastAsia"/>
          <w:szCs w:val="20"/>
          <w:lang w:eastAsia="zh-CN"/>
        </w:rPr>
        <w:t xml:space="preserve">RAN1 agreed to allow </w:t>
      </w:r>
      <w:r w:rsidRPr="00EA6DEA">
        <w:t>multiple/repeated preamble</w:t>
      </w:r>
      <w:r w:rsidR="005D4CD2">
        <w:t>, we could have the following two options for the repeated preamble transmission:</w:t>
      </w:r>
    </w:p>
    <w:p w14:paraId="70EACB2D" w14:textId="756D0938" w:rsidR="005D4CD2" w:rsidRDefault="005D4CD2" w:rsidP="005305FA">
      <w:pPr>
        <w:pStyle w:val="BodyText"/>
        <w:numPr>
          <w:ilvl w:val="0"/>
          <w:numId w:val="14"/>
        </w:numPr>
      </w:pPr>
      <w:r>
        <w:t xml:space="preserve">Option 1: Repeated preamble transmission </w:t>
      </w:r>
      <w:r w:rsidR="00640D2C">
        <w:t>is</w:t>
      </w:r>
      <w:r>
        <w:t xml:space="preserve"> allowed before the reception of </w:t>
      </w:r>
      <w:r w:rsidR="00AE6B3C">
        <w:t>RAR</w:t>
      </w:r>
      <w:r>
        <w:t>.</w:t>
      </w:r>
    </w:p>
    <w:p w14:paraId="34C6A2BF" w14:textId="46372202" w:rsidR="001A387B" w:rsidRDefault="001A387B" w:rsidP="005305FA">
      <w:pPr>
        <w:pStyle w:val="BodyText"/>
        <w:numPr>
          <w:ilvl w:val="0"/>
          <w:numId w:val="14"/>
        </w:numPr>
      </w:pPr>
      <w:r>
        <w:t xml:space="preserve">Option </w:t>
      </w:r>
      <w:r w:rsidR="00DB4B14">
        <w:t>2</w:t>
      </w:r>
      <w:r>
        <w:t xml:space="preserve">: Repeated preamble transmission </w:t>
      </w:r>
      <w:r w:rsidR="00640D2C">
        <w:t>is</w:t>
      </w:r>
      <w:r>
        <w:t xml:space="preserve"> allowed </w:t>
      </w:r>
      <w:r w:rsidR="00E76C05">
        <w:t>only after</w:t>
      </w:r>
      <w:r>
        <w:t xml:space="preserve"> </w:t>
      </w:r>
      <w:r w:rsidR="00A336C4">
        <w:t>the RAR window</w:t>
      </w:r>
      <w:r>
        <w:t>.</w:t>
      </w:r>
    </w:p>
    <w:p w14:paraId="02E4AC00" w14:textId="34520679" w:rsidR="0034573B" w:rsidRDefault="001D1E84" w:rsidP="0058647A">
      <w:pPr>
        <w:pStyle w:val="BodyText"/>
        <w:rPr>
          <w:rFonts w:eastAsiaTheme="minorEastAsia"/>
          <w:szCs w:val="20"/>
          <w:lang w:eastAsia="zh-CN"/>
        </w:rPr>
      </w:pPr>
      <w:r>
        <w:rPr>
          <w:rFonts w:eastAsiaTheme="minorEastAsia"/>
          <w:szCs w:val="20"/>
          <w:lang w:eastAsia="zh-CN"/>
        </w:rPr>
        <w:t>As the network Rx beam sweeping could be very fast (e.g. 1ms</w:t>
      </w:r>
      <w:r w:rsidR="00E52C24">
        <w:rPr>
          <w:rFonts w:eastAsiaTheme="minorEastAsia"/>
          <w:szCs w:val="20"/>
          <w:lang w:eastAsia="zh-CN"/>
        </w:rPr>
        <w:t xml:space="preserve"> sweeping interval</w:t>
      </w:r>
      <w:r>
        <w:rPr>
          <w:rFonts w:eastAsiaTheme="minorEastAsia"/>
          <w:szCs w:val="20"/>
          <w:lang w:eastAsia="zh-CN"/>
        </w:rPr>
        <w:t>)</w:t>
      </w:r>
      <w:r w:rsidR="00B54149">
        <w:rPr>
          <w:rFonts w:eastAsiaTheme="minorEastAsia"/>
          <w:szCs w:val="20"/>
          <w:lang w:eastAsia="zh-CN"/>
        </w:rPr>
        <w:t xml:space="preserve"> and the RAR window is large (e.g. 10ms)</w:t>
      </w:r>
      <w:r>
        <w:rPr>
          <w:rFonts w:eastAsiaTheme="minorEastAsia"/>
          <w:szCs w:val="20"/>
          <w:lang w:eastAsia="zh-CN"/>
        </w:rPr>
        <w:t>,</w:t>
      </w:r>
      <w:r w:rsidR="000E34F0">
        <w:rPr>
          <w:rFonts w:eastAsiaTheme="minorEastAsia"/>
          <w:szCs w:val="20"/>
          <w:lang w:eastAsia="zh-CN"/>
        </w:rPr>
        <w:t xml:space="preserve"> Option 2 (alike the legacy procedure) could cause the more failure on the reception of the</w:t>
      </w:r>
      <w:r w:rsidR="004A0E51">
        <w:rPr>
          <w:rFonts w:eastAsiaTheme="minorEastAsia"/>
          <w:szCs w:val="20"/>
          <w:lang w:eastAsia="zh-CN"/>
        </w:rPr>
        <w:t xml:space="preserve"> preamble</w:t>
      </w:r>
      <w:r w:rsidR="005E6752">
        <w:rPr>
          <w:rFonts w:eastAsiaTheme="minorEastAsia"/>
          <w:szCs w:val="20"/>
          <w:lang w:eastAsia="zh-CN"/>
        </w:rPr>
        <w:t xml:space="preserve"> due to the gNB Rx beam sweeping</w:t>
      </w:r>
      <w:r w:rsidR="004A0E51">
        <w:rPr>
          <w:rFonts w:eastAsiaTheme="minorEastAsia"/>
          <w:szCs w:val="20"/>
          <w:lang w:eastAsia="zh-CN"/>
        </w:rPr>
        <w:t>.</w:t>
      </w:r>
      <w:r w:rsidR="000E34F0">
        <w:rPr>
          <w:rFonts w:eastAsiaTheme="minorEastAsia"/>
          <w:szCs w:val="20"/>
          <w:lang w:eastAsia="zh-CN"/>
        </w:rPr>
        <w:t xml:space="preserve">  </w:t>
      </w:r>
    </w:p>
    <w:p w14:paraId="25025808" w14:textId="24B962DC" w:rsidR="00EF1A0C" w:rsidRPr="000065A8" w:rsidRDefault="00EF1A0C" w:rsidP="0058647A">
      <w:pPr>
        <w:pStyle w:val="BodyText"/>
        <w:rPr>
          <w:rFonts w:eastAsiaTheme="minorEastAsia"/>
          <w:b/>
          <w:szCs w:val="20"/>
          <w:lang w:eastAsia="zh-CN"/>
        </w:rPr>
      </w:pPr>
      <w:r w:rsidRPr="000065A8">
        <w:rPr>
          <w:rFonts w:eastAsiaTheme="minorEastAsia"/>
          <w:b/>
          <w:szCs w:val="20"/>
          <w:lang w:eastAsia="zh-CN"/>
        </w:rPr>
        <w:t xml:space="preserve">Proposal </w:t>
      </w:r>
      <w:r w:rsidR="002A3B75">
        <w:rPr>
          <w:rFonts w:eastAsiaTheme="minorEastAsia"/>
          <w:b/>
          <w:szCs w:val="20"/>
          <w:lang w:eastAsia="zh-CN"/>
        </w:rPr>
        <w:t>4</w:t>
      </w:r>
      <w:r w:rsidRPr="000065A8">
        <w:rPr>
          <w:rFonts w:eastAsiaTheme="minorEastAsia"/>
          <w:b/>
          <w:szCs w:val="20"/>
          <w:lang w:eastAsia="zh-CN"/>
        </w:rPr>
        <w:t xml:space="preserve">: </w:t>
      </w:r>
      <w:r w:rsidR="00F6727A">
        <w:rPr>
          <w:rFonts w:eastAsiaTheme="minorEastAsia"/>
          <w:b/>
          <w:szCs w:val="20"/>
          <w:lang w:eastAsia="zh-CN"/>
        </w:rPr>
        <w:t>Multiple</w:t>
      </w:r>
      <w:r w:rsidR="00F6727A" w:rsidRPr="00C94808">
        <w:rPr>
          <w:rFonts w:eastAsiaTheme="minorEastAsia"/>
          <w:b/>
          <w:szCs w:val="20"/>
          <w:lang w:eastAsia="zh-CN"/>
        </w:rPr>
        <w:t xml:space="preserve"> </w:t>
      </w:r>
      <w:r w:rsidR="00D46A4A" w:rsidRPr="000065A8">
        <w:rPr>
          <w:b/>
        </w:rPr>
        <w:t>preamble</w:t>
      </w:r>
      <w:r w:rsidR="00F6727A">
        <w:rPr>
          <w:b/>
        </w:rPr>
        <w:t>s</w:t>
      </w:r>
      <w:r w:rsidR="00D46A4A" w:rsidRPr="000065A8">
        <w:rPr>
          <w:b/>
        </w:rPr>
        <w:t xml:space="preserve"> transmission </w:t>
      </w:r>
      <w:r w:rsidR="0098030E">
        <w:rPr>
          <w:b/>
        </w:rPr>
        <w:t>is</w:t>
      </w:r>
      <w:r w:rsidR="00D46A4A" w:rsidRPr="000065A8">
        <w:rPr>
          <w:b/>
        </w:rPr>
        <w:t xml:space="preserve"> allowed before the reception of RAR.</w:t>
      </w:r>
    </w:p>
    <w:p w14:paraId="213B3ABB" w14:textId="77777777" w:rsidR="00E1628A" w:rsidRPr="00EA6DEA" w:rsidRDefault="00E1628A" w:rsidP="0058647A">
      <w:pPr>
        <w:pStyle w:val="BodyText"/>
        <w:rPr>
          <w:rFonts w:eastAsiaTheme="minorEastAsia"/>
          <w:szCs w:val="20"/>
          <w:lang w:eastAsia="zh-CN"/>
        </w:rPr>
      </w:pPr>
    </w:p>
    <w:p w14:paraId="764AF0B8" w14:textId="43F06046" w:rsidR="002714F4" w:rsidRPr="002E79D6" w:rsidRDefault="00D2778E" w:rsidP="002E79D6">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2E79D6">
        <w:rPr>
          <w:rFonts w:eastAsia="宋体" w:cs="Times New Roman"/>
          <w:b w:val="0"/>
          <w:sz w:val="32"/>
          <w:szCs w:val="20"/>
        </w:rPr>
        <w:t>Msg</w:t>
      </w:r>
      <w:r w:rsidR="002714F4" w:rsidRPr="002E79D6">
        <w:rPr>
          <w:rFonts w:eastAsia="宋体" w:cs="Times New Roman"/>
          <w:b w:val="0"/>
          <w:sz w:val="32"/>
          <w:szCs w:val="20"/>
        </w:rPr>
        <w:t>2</w:t>
      </w:r>
    </w:p>
    <w:p w14:paraId="088031D4" w14:textId="77777777" w:rsidR="001E3F4A" w:rsidRDefault="00FE0858" w:rsidP="001E3F4A">
      <w:pPr>
        <w:pStyle w:val="BodyText"/>
        <w:keepNext/>
        <w:jc w:val="center"/>
      </w:pPr>
      <w:r>
        <w:object w:dxaOrig="7800" w:dyaOrig="4291" w14:anchorId="3181490E">
          <v:shape id="_x0000_i1026" type="#_x0000_t75" style="width:390.1pt;height:214.4pt" o:ole="">
            <v:imagedata r:id="rId10" o:title=""/>
          </v:shape>
          <o:OLEObject Type="Embed" ProgID="Visio.Drawing.15" ShapeID="_x0000_i1026" DrawAspect="Content" ObjectID="_1559192200" r:id="rId11"/>
        </w:object>
      </w:r>
    </w:p>
    <w:p w14:paraId="5DC19CA9" w14:textId="0A85503F" w:rsidR="00661A41" w:rsidRPr="00D34EF9" w:rsidRDefault="001E3F4A" w:rsidP="001E3F4A">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RACH procedure of multiple/</w:t>
      </w:r>
      <w:r w:rsidR="002C3E4D">
        <w:t>repeated</w:t>
      </w:r>
      <w:r>
        <w:t xml:space="preserve"> preamble(s) transmission</w:t>
      </w:r>
    </w:p>
    <w:p w14:paraId="326F3823" w14:textId="79CB5312" w:rsidR="0088348E" w:rsidRDefault="0082369C" w:rsidP="00F52F49">
      <w:pPr>
        <w:pStyle w:val="BodyText"/>
        <w:rPr>
          <w:rFonts w:eastAsiaTheme="minorEastAsia"/>
          <w:szCs w:val="20"/>
          <w:lang w:eastAsia="zh-CN"/>
        </w:rPr>
      </w:pPr>
      <w:r>
        <w:rPr>
          <w:rFonts w:eastAsiaTheme="minorEastAsia"/>
          <w:szCs w:val="20"/>
          <w:lang w:eastAsia="zh-CN"/>
        </w:rPr>
        <w:t xml:space="preserve">In this section we are using the contention-based RACH procedure as an example. </w:t>
      </w:r>
      <w:r w:rsidR="009F5230">
        <w:rPr>
          <w:rFonts w:eastAsiaTheme="minorEastAsia"/>
          <w:szCs w:val="20"/>
          <w:lang w:eastAsia="zh-CN"/>
        </w:rPr>
        <w:t>According to the figure given above for the repeated preamble transmission,</w:t>
      </w:r>
      <w:r w:rsidR="00BB09E9">
        <w:rPr>
          <w:rFonts w:eastAsiaTheme="minorEastAsia"/>
          <w:szCs w:val="20"/>
          <w:lang w:eastAsia="zh-CN"/>
        </w:rPr>
        <w:t xml:space="preserve"> the UE could send several Msg1(s) </w:t>
      </w:r>
      <w:r w:rsidR="00C80DA0">
        <w:rPr>
          <w:rFonts w:eastAsiaTheme="minorEastAsia"/>
          <w:szCs w:val="20"/>
          <w:lang w:eastAsia="zh-CN"/>
        </w:rPr>
        <w:t>in different subframe.</w:t>
      </w:r>
      <w:r w:rsidR="004F52D6">
        <w:rPr>
          <w:rFonts w:eastAsiaTheme="minorEastAsia"/>
          <w:szCs w:val="20"/>
          <w:lang w:eastAsia="zh-CN"/>
        </w:rPr>
        <w:t xml:space="preserve"> And the gNB may receive one or more Msg1(s)</w:t>
      </w:r>
      <w:r w:rsidR="00367225">
        <w:rPr>
          <w:rFonts w:eastAsiaTheme="minorEastAsia"/>
          <w:szCs w:val="20"/>
          <w:lang w:eastAsia="zh-CN"/>
        </w:rPr>
        <w:t xml:space="preserve">. According to the current MAC specification, the RA-RNTI used to find RAR is calculated </w:t>
      </w:r>
      <w:r w:rsidR="00B70BCE">
        <w:rPr>
          <w:rFonts w:eastAsiaTheme="minorEastAsia"/>
          <w:szCs w:val="20"/>
          <w:lang w:eastAsia="zh-CN"/>
        </w:rPr>
        <w:t xml:space="preserve">based on the time and frequency location of the </w:t>
      </w:r>
      <w:r w:rsidR="00531A3F">
        <w:rPr>
          <w:rFonts w:eastAsiaTheme="minorEastAsia"/>
          <w:szCs w:val="20"/>
          <w:lang w:eastAsia="zh-CN"/>
        </w:rPr>
        <w:t>PRACH resource</w:t>
      </w:r>
      <w:r w:rsidR="00177599">
        <w:rPr>
          <w:rFonts w:eastAsiaTheme="minorEastAsia"/>
          <w:szCs w:val="20"/>
          <w:lang w:eastAsia="zh-CN"/>
        </w:rPr>
        <w:t xml:space="preserve"> [4]</w:t>
      </w:r>
      <w:r w:rsidR="00531A3F">
        <w:rPr>
          <w:rFonts w:eastAsiaTheme="minorEastAsia"/>
          <w:szCs w:val="20"/>
          <w:lang w:eastAsia="zh-CN"/>
        </w:rPr>
        <w:t>.</w:t>
      </w:r>
      <w:r w:rsidR="0069053F">
        <w:rPr>
          <w:rFonts w:eastAsiaTheme="minorEastAsia"/>
          <w:szCs w:val="20"/>
          <w:lang w:eastAsia="zh-CN"/>
        </w:rPr>
        <w:t xml:space="preserve"> The calculation of the RA-RNTI in LTE can be found in Annex A.</w:t>
      </w:r>
      <w:r w:rsidR="007D2B9C">
        <w:rPr>
          <w:rFonts w:eastAsiaTheme="minorEastAsia"/>
          <w:szCs w:val="20"/>
          <w:lang w:eastAsia="zh-CN"/>
        </w:rPr>
        <w:t xml:space="preserve"> </w:t>
      </w:r>
    </w:p>
    <w:p w14:paraId="476538AF" w14:textId="3CF10FD6" w:rsidR="001B777B" w:rsidRDefault="0088348E" w:rsidP="00F52F49">
      <w:pPr>
        <w:pStyle w:val="BodyText"/>
        <w:rPr>
          <w:rFonts w:eastAsiaTheme="minorEastAsia"/>
          <w:szCs w:val="20"/>
          <w:lang w:eastAsia="zh-CN"/>
        </w:rPr>
      </w:pPr>
      <w:r>
        <w:rPr>
          <w:rFonts w:eastAsiaTheme="minorEastAsia"/>
          <w:szCs w:val="20"/>
          <w:lang w:eastAsia="zh-CN"/>
        </w:rPr>
        <w:lastRenderedPageBreak/>
        <w:t>From the gNB point of view, a</w:t>
      </w:r>
      <w:r w:rsidR="007D2B9C">
        <w:rPr>
          <w:rFonts w:eastAsiaTheme="minorEastAsia"/>
          <w:szCs w:val="20"/>
          <w:lang w:eastAsia="zh-CN"/>
        </w:rPr>
        <w:t>ccording to the contention-based RACH procedure</w:t>
      </w:r>
      <w:r w:rsidR="00792476">
        <w:rPr>
          <w:rFonts w:eastAsiaTheme="minorEastAsia"/>
          <w:szCs w:val="20"/>
          <w:lang w:eastAsia="zh-CN"/>
        </w:rPr>
        <w:t>, the gNB cannot differentiate if Msg1(2) or Msg1(3) in Figure 2 is transmitted by the same or different UE(s)</w:t>
      </w:r>
      <w:r w:rsidR="005A5EBA">
        <w:rPr>
          <w:rFonts w:eastAsiaTheme="minorEastAsia"/>
          <w:szCs w:val="20"/>
          <w:lang w:eastAsia="zh-CN"/>
        </w:rPr>
        <w:t xml:space="preserve"> (e.g. Msg1(2) from UE1 and Msg1(3) from UE2)</w:t>
      </w:r>
      <w:r w:rsidR="00F64AFC">
        <w:rPr>
          <w:rFonts w:eastAsiaTheme="minorEastAsia"/>
          <w:szCs w:val="20"/>
          <w:lang w:eastAsia="zh-CN"/>
        </w:rPr>
        <w:t>. Thus the gNB has to send two RARs in order to reach the potential two UEs.</w:t>
      </w:r>
      <w:r w:rsidR="00651A6B">
        <w:rPr>
          <w:rFonts w:eastAsiaTheme="minorEastAsia"/>
          <w:szCs w:val="20"/>
          <w:lang w:eastAsia="zh-CN"/>
        </w:rPr>
        <w:t xml:space="preserve"> And the gNB</w:t>
      </w:r>
      <w:r w:rsidR="00651A6B">
        <w:rPr>
          <w:rFonts w:eastAsiaTheme="minorEastAsia" w:hint="eastAsia"/>
          <w:szCs w:val="20"/>
          <w:lang w:eastAsia="zh-CN"/>
        </w:rPr>
        <w:t xml:space="preserve"> has to send the two RARs based on two different RAR windows</w:t>
      </w:r>
      <w:r w:rsidR="001B777B">
        <w:rPr>
          <w:rFonts w:eastAsiaTheme="minorEastAsia"/>
          <w:szCs w:val="20"/>
          <w:lang w:eastAsia="zh-CN"/>
        </w:rPr>
        <w:t>.</w:t>
      </w:r>
      <w:r w:rsidR="008979BD">
        <w:rPr>
          <w:rFonts w:eastAsiaTheme="minorEastAsia"/>
          <w:szCs w:val="20"/>
          <w:lang w:eastAsia="zh-CN"/>
        </w:rPr>
        <w:t xml:space="preserve"> Th</w:t>
      </w:r>
      <w:r w:rsidR="00D969A1">
        <w:rPr>
          <w:rFonts w:eastAsiaTheme="minorEastAsia"/>
          <w:szCs w:val="20"/>
          <w:lang w:eastAsia="zh-CN"/>
        </w:rPr>
        <w:t>is means that the gNB will use two different RA-RNTI</w:t>
      </w:r>
      <w:r w:rsidR="00684B3D">
        <w:rPr>
          <w:rFonts w:eastAsiaTheme="minorEastAsia"/>
          <w:szCs w:val="20"/>
          <w:lang w:eastAsia="zh-CN"/>
        </w:rPr>
        <w:t>(s)</w:t>
      </w:r>
      <w:r w:rsidR="00D969A1">
        <w:rPr>
          <w:rFonts w:eastAsiaTheme="minorEastAsia"/>
          <w:szCs w:val="20"/>
          <w:lang w:eastAsia="zh-CN"/>
        </w:rPr>
        <w:t xml:space="preserve"> to address the two different RARs</w:t>
      </w:r>
      <w:r w:rsidR="00D460B0">
        <w:rPr>
          <w:rFonts w:eastAsiaTheme="minorEastAsia"/>
          <w:szCs w:val="20"/>
          <w:lang w:eastAsia="zh-CN"/>
        </w:rPr>
        <w:t>, and</w:t>
      </w:r>
      <w:r w:rsidR="00A66B23">
        <w:rPr>
          <w:rFonts w:eastAsiaTheme="minorEastAsia"/>
          <w:szCs w:val="20"/>
          <w:lang w:eastAsia="zh-CN"/>
        </w:rPr>
        <w:t xml:space="preserve"> the two RARs could even be sent in the same subframe.</w:t>
      </w:r>
    </w:p>
    <w:p w14:paraId="283028F1" w14:textId="3A860F6D" w:rsidR="00F52F49" w:rsidRPr="00C055B5" w:rsidRDefault="001B777B" w:rsidP="00F52F49">
      <w:pPr>
        <w:pStyle w:val="BodyText"/>
        <w:rPr>
          <w:rFonts w:eastAsiaTheme="minorEastAsia"/>
          <w:b/>
          <w:szCs w:val="20"/>
          <w:lang w:eastAsia="zh-CN"/>
        </w:rPr>
      </w:pPr>
      <w:r w:rsidRPr="00C055B5">
        <w:rPr>
          <w:rFonts w:eastAsiaTheme="minorEastAsia"/>
          <w:b/>
          <w:szCs w:val="20"/>
          <w:lang w:eastAsia="zh-CN"/>
        </w:rPr>
        <w:t>Observation</w:t>
      </w:r>
      <w:r w:rsidR="001B2BC6">
        <w:rPr>
          <w:rFonts w:eastAsiaTheme="minorEastAsia"/>
          <w:b/>
          <w:szCs w:val="20"/>
          <w:lang w:eastAsia="zh-CN"/>
        </w:rPr>
        <w:t xml:space="preserve"> 1</w:t>
      </w:r>
      <w:r w:rsidRPr="00C055B5">
        <w:rPr>
          <w:rFonts w:eastAsiaTheme="minorEastAsia"/>
          <w:b/>
          <w:szCs w:val="20"/>
          <w:lang w:eastAsia="zh-CN"/>
        </w:rPr>
        <w:t xml:space="preserve">: </w:t>
      </w:r>
      <w:r w:rsidR="000D160F" w:rsidRPr="00C055B5">
        <w:rPr>
          <w:rFonts w:eastAsiaTheme="minorEastAsia"/>
          <w:b/>
          <w:szCs w:val="20"/>
          <w:lang w:eastAsia="zh-CN"/>
        </w:rPr>
        <w:t>As t</w:t>
      </w:r>
      <w:r w:rsidR="00B72E20" w:rsidRPr="00C055B5">
        <w:rPr>
          <w:rFonts w:eastAsiaTheme="minorEastAsia"/>
          <w:b/>
          <w:szCs w:val="20"/>
          <w:lang w:eastAsia="zh-CN"/>
        </w:rPr>
        <w:t xml:space="preserve">he gNB cannot differentiate if </w:t>
      </w:r>
      <w:r w:rsidR="000F6644">
        <w:rPr>
          <w:rFonts w:eastAsiaTheme="minorEastAsia"/>
          <w:b/>
          <w:szCs w:val="20"/>
          <w:lang w:eastAsia="zh-CN"/>
        </w:rPr>
        <w:t>multiple</w:t>
      </w:r>
      <w:r w:rsidR="00B72E20" w:rsidRPr="00C055B5">
        <w:rPr>
          <w:rFonts w:eastAsiaTheme="minorEastAsia"/>
          <w:b/>
          <w:szCs w:val="20"/>
          <w:lang w:eastAsia="zh-CN"/>
        </w:rPr>
        <w:t xml:space="preserve"> preambles are from the same or different UE(s)</w:t>
      </w:r>
      <w:r w:rsidR="00010889" w:rsidRPr="00C055B5">
        <w:rPr>
          <w:rFonts w:eastAsiaTheme="minorEastAsia"/>
          <w:b/>
          <w:szCs w:val="20"/>
          <w:lang w:eastAsia="zh-CN"/>
        </w:rPr>
        <w:t xml:space="preserve"> in the contention-based RACH procedure</w:t>
      </w:r>
      <w:r w:rsidR="00964749" w:rsidRPr="00C055B5">
        <w:rPr>
          <w:rFonts w:eastAsiaTheme="minorEastAsia"/>
          <w:b/>
          <w:szCs w:val="20"/>
          <w:lang w:eastAsia="zh-CN"/>
        </w:rPr>
        <w:t>, t</w:t>
      </w:r>
      <w:r w:rsidRPr="00C055B5">
        <w:rPr>
          <w:rFonts w:eastAsiaTheme="minorEastAsia"/>
          <w:b/>
          <w:szCs w:val="20"/>
          <w:lang w:eastAsia="zh-CN"/>
        </w:rPr>
        <w:t xml:space="preserve">he gNB has to send more than one RARs corresponding different RAR windows </w:t>
      </w:r>
      <w:r w:rsidR="00F97E1F" w:rsidRPr="00C055B5">
        <w:rPr>
          <w:rFonts w:eastAsiaTheme="minorEastAsia"/>
          <w:b/>
          <w:szCs w:val="20"/>
          <w:lang w:eastAsia="zh-CN"/>
        </w:rPr>
        <w:t>even when</w:t>
      </w:r>
      <w:r w:rsidRPr="00C055B5">
        <w:rPr>
          <w:rFonts w:eastAsiaTheme="minorEastAsia"/>
          <w:b/>
          <w:szCs w:val="20"/>
          <w:lang w:eastAsia="zh-CN"/>
        </w:rPr>
        <w:t xml:space="preserve"> the gNB receives two Msg1</w:t>
      </w:r>
      <w:r w:rsidR="00DF690A" w:rsidRPr="00C055B5">
        <w:rPr>
          <w:rFonts w:eastAsiaTheme="minorEastAsia"/>
          <w:b/>
          <w:szCs w:val="20"/>
          <w:lang w:eastAsia="zh-CN"/>
        </w:rPr>
        <w:t>(s)</w:t>
      </w:r>
      <w:r w:rsidR="00C3306A" w:rsidRPr="00C055B5">
        <w:rPr>
          <w:rFonts w:eastAsiaTheme="minorEastAsia"/>
          <w:b/>
          <w:szCs w:val="20"/>
          <w:lang w:eastAsia="zh-CN"/>
        </w:rPr>
        <w:t xml:space="preserve"> from the same UE</w:t>
      </w:r>
      <w:r w:rsidR="000D160F" w:rsidRPr="00C055B5">
        <w:rPr>
          <w:rFonts w:eastAsiaTheme="minorEastAsia"/>
          <w:b/>
          <w:szCs w:val="20"/>
          <w:lang w:eastAsia="zh-CN"/>
        </w:rPr>
        <w:t>.</w:t>
      </w:r>
      <w:r w:rsidR="00DF690A" w:rsidRPr="00C055B5">
        <w:rPr>
          <w:rFonts w:eastAsiaTheme="minorEastAsia"/>
          <w:b/>
          <w:szCs w:val="20"/>
          <w:lang w:eastAsia="zh-CN"/>
        </w:rPr>
        <w:t xml:space="preserve"> </w:t>
      </w:r>
      <w:r w:rsidR="00792476" w:rsidRPr="00C055B5">
        <w:rPr>
          <w:rFonts w:eastAsiaTheme="minorEastAsia"/>
          <w:b/>
          <w:szCs w:val="20"/>
          <w:lang w:eastAsia="zh-CN"/>
        </w:rPr>
        <w:t xml:space="preserve"> </w:t>
      </w:r>
    </w:p>
    <w:p w14:paraId="3EB52A6C" w14:textId="47294408" w:rsidR="00571F0F" w:rsidRPr="001C034B" w:rsidRDefault="00571F0F" w:rsidP="00F52F49">
      <w:pPr>
        <w:pStyle w:val="BodyText"/>
        <w:rPr>
          <w:rFonts w:eastAsiaTheme="minorEastAsia"/>
          <w:b/>
          <w:szCs w:val="20"/>
          <w:lang w:eastAsia="zh-CN"/>
        </w:rPr>
      </w:pPr>
      <w:r w:rsidRPr="001C034B">
        <w:rPr>
          <w:rFonts w:eastAsiaTheme="minorEastAsia"/>
          <w:b/>
          <w:szCs w:val="20"/>
          <w:lang w:eastAsia="zh-CN"/>
        </w:rPr>
        <w:t>Observation 2: The gNB could send more than one RARs in the same subframe.</w:t>
      </w:r>
    </w:p>
    <w:p w14:paraId="5967DF68" w14:textId="67AB1247" w:rsidR="00367225" w:rsidRDefault="0088348E" w:rsidP="00F52F49">
      <w:pPr>
        <w:pStyle w:val="BodyText"/>
        <w:rPr>
          <w:rFonts w:eastAsiaTheme="minorEastAsia"/>
          <w:szCs w:val="20"/>
          <w:lang w:eastAsia="zh-CN"/>
        </w:rPr>
      </w:pPr>
      <w:r>
        <w:rPr>
          <w:rFonts w:eastAsiaTheme="minorEastAsia"/>
          <w:szCs w:val="20"/>
          <w:lang w:eastAsia="zh-CN"/>
        </w:rPr>
        <w:t xml:space="preserve">From the </w:t>
      </w:r>
      <w:r w:rsidR="00D44A11">
        <w:rPr>
          <w:rFonts w:eastAsiaTheme="minorEastAsia"/>
          <w:szCs w:val="20"/>
          <w:lang w:eastAsia="zh-CN"/>
        </w:rPr>
        <w:t>UE point of view, the UE</w:t>
      </w:r>
      <w:r w:rsidR="005339C5">
        <w:rPr>
          <w:rFonts w:eastAsiaTheme="minorEastAsia"/>
          <w:szCs w:val="20"/>
          <w:lang w:eastAsia="zh-CN"/>
        </w:rPr>
        <w:t xml:space="preserve"> does not know which preamble has been received by the </w:t>
      </w:r>
      <w:r w:rsidR="00ED1BAC">
        <w:rPr>
          <w:rFonts w:eastAsiaTheme="minorEastAsia"/>
          <w:szCs w:val="20"/>
          <w:lang w:eastAsia="zh-CN"/>
        </w:rPr>
        <w:t>gNB</w:t>
      </w:r>
      <w:r w:rsidR="0082369C">
        <w:rPr>
          <w:rFonts w:eastAsiaTheme="minorEastAsia"/>
          <w:szCs w:val="20"/>
          <w:lang w:eastAsia="zh-CN"/>
        </w:rPr>
        <w:t>, it has to be ready to receive different</w:t>
      </w:r>
      <w:r w:rsidR="00B64E87">
        <w:rPr>
          <w:rFonts w:eastAsiaTheme="minorEastAsia"/>
          <w:szCs w:val="20"/>
          <w:lang w:eastAsia="zh-CN"/>
        </w:rPr>
        <w:t xml:space="preserve"> RARs addressed to different RA-RNTI</w:t>
      </w:r>
      <w:r w:rsidR="00842F8A">
        <w:rPr>
          <w:rFonts w:eastAsiaTheme="minorEastAsia"/>
          <w:szCs w:val="20"/>
          <w:lang w:eastAsia="zh-CN"/>
        </w:rPr>
        <w:t>(s)</w:t>
      </w:r>
      <w:r w:rsidR="00B64E87">
        <w:rPr>
          <w:rFonts w:eastAsiaTheme="minorEastAsia"/>
          <w:szCs w:val="20"/>
          <w:lang w:eastAsia="zh-CN"/>
        </w:rPr>
        <w:t>.</w:t>
      </w:r>
      <w:r w:rsidR="00C94179">
        <w:rPr>
          <w:rFonts w:eastAsiaTheme="minorEastAsia"/>
          <w:szCs w:val="20"/>
          <w:lang w:eastAsia="zh-CN"/>
        </w:rPr>
        <w:t xml:space="preserve"> As such we consider that the UE can use different RAR window </w:t>
      </w:r>
      <w:r w:rsidR="00166B9A">
        <w:rPr>
          <w:rFonts w:eastAsiaTheme="minorEastAsia"/>
          <w:szCs w:val="20"/>
          <w:lang w:eastAsia="zh-CN"/>
        </w:rPr>
        <w:t>for</w:t>
      </w:r>
      <w:r w:rsidR="00C94179">
        <w:rPr>
          <w:rFonts w:eastAsiaTheme="minorEastAsia"/>
          <w:szCs w:val="20"/>
          <w:lang w:eastAsia="zh-CN"/>
        </w:rPr>
        <w:t xml:space="preserve"> each RAR reception, and each RAR window corresponds to a specific RA-RNTI.</w:t>
      </w:r>
    </w:p>
    <w:p w14:paraId="6451C2E4" w14:textId="77777777" w:rsidR="001E1253" w:rsidRPr="008500CB" w:rsidRDefault="001E1253" w:rsidP="001E1253">
      <w:pPr>
        <w:pStyle w:val="BodyText"/>
        <w:rPr>
          <w:rFonts w:eastAsiaTheme="minorEastAsia"/>
          <w:b/>
          <w:szCs w:val="20"/>
          <w:lang w:eastAsia="zh-CN"/>
        </w:rPr>
      </w:pPr>
      <w:r w:rsidRPr="008500CB">
        <w:rPr>
          <w:rFonts w:eastAsiaTheme="minorEastAsia"/>
          <w:b/>
          <w:szCs w:val="20"/>
          <w:lang w:eastAsia="zh-CN"/>
        </w:rPr>
        <w:t xml:space="preserve">Proposal 5: </w:t>
      </w:r>
      <w:r>
        <w:rPr>
          <w:rFonts w:eastAsiaTheme="minorEastAsia"/>
          <w:b/>
          <w:szCs w:val="20"/>
          <w:lang w:eastAsia="zh-CN"/>
        </w:rPr>
        <w:t>E</w:t>
      </w:r>
      <w:r w:rsidRPr="008500CB">
        <w:rPr>
          <w:rFonts w:eastAsiaTheme="minorEastAsia"/>
          <w:b/>
          <w:szCs w:val="20"/>
          <w:lang w:eastAsia="zh-CN"/>
        </w:rPr>
        <w:t>ach preamble transmission of multiple preambles transmission</w:t>
      </w:r>
      <w:r>
        <w:rPr>
          <w:rFonts w:eastAsiaTheme="minorEastAsia"/>
          <w:b/>
          <w:szCs w:val="20"/>
          <w:lang w:eastAsia="zh-CN"/>
        </w:rPr>
        <w:t xml:space="preserve"> has an independent RAR window for the reception of RAR</w:t>
      </w:r>
      <w:r w:rsidRPr="008500CB">
        <w:rPr>
          <w:rFonts w:eastAsiaTheme="minorEastAsia"/>
          <w:b/>
          <w:szCs w:val="20"/>
          <w:lang w:eastAsia="zh-CN"/>
        </w:rPr>
        <w:t>.</w:t>
      </w:r>
    </w:p>
    <w:p w14:paraId="46018141" w14:textId="2DFB213A" w:rsidR="00800B6B" w:rsidRDefault="00BD5F71" w:rsidP="0058647A">
      <w:pPr>
        <w:pStyle w:val="BodyText"/>
        <w:rPr>
          <w:rFonts w:eastAsiaTheme="minorEastAsia"/>
          <w:b/>
          <w:szCs w:val="20"/>
          <w:lang w:eastAsia="zh-CN"/>
        </w:rPr>
      </w:pPr>
      <w:r w:rsidRPr="008500CB">
        <w:rPr>
          <w:rFonts w:eastAsiaTheme="minorEastAsia"/>
          <w:b/>
          <w:szCs w:val="20"/>
          <w:lang w:eastAsia="zh-CN"/>
        </w:rPr>
        <w:t xml:space="preserve">Proposal 6: Within each RAR window, </w:t>
      </w:r>
      <w:r w:rsidR="001C7E41" w:rsidRPr="008500CB">
        <w:rPr>
          <w:rFonts w:eastAsiaTheme="minorEastAsia"/>
          <w:b/>
          <w:szCs w:val="20"/>
          <w:lang w:eastAsia="zh-CN"/>
        </w:rPr>
        <w:t xml:space="preserve">the UE monitors </w:t>
      </w:r>
      <w:r w:rsidR="00303C9D" w:rsidRPr="008500CB">
        <w:rPr>
          <w:b/>
          <w:noProof/>
        </w:rPr>
        <w:t xml:space="preserve">the PDCCH for </w:t>
      </w:r>
      <w:r w:rsidR="004B6597" w:rsidRPr="008500CB">
        <w:rPr>
          <w:b/>
          <w:noProof/>
        </w:rPr>
        <w:t>RAR</w:t>
      </w:r>
      <w:r w:rsidR="00303C9D" w:rsidRPr="008500CB">
        <w:rPr>
          <w:b/>
          <w:noProof/>
        </w:rPr>
        <w:t xml:space="preserve"> identified by the RA-RNTI</w:t>
      </w:r>
      <w:r w:rsidR="00EA522C" w:rsidRPr="008500CB">
        <w:rPr>
          <w:b/>
          <w:noProof/>
        </w:rPr>
        <w:t xml:space="preserve"> corresponding to </w:t>
      </w:r>
      <w:r w:rsidR="00BE68B4" w:rsidRPr="008500CB">
        <w:rPr>
          <w:b/>
          <w:noProof/>
        </w:rPr>
        <w:t>each</w:t>
      </w:r>
      <w:r w:rsidR="00EA522C" w:rsidRPr="008500CB">
        <w:rPr>
          <w:b/>
          <w:noProof/>
        </w:rPr>
        <w:t xml:space="preserve"> preamble transmission.</w:t>
      </w:r>
      <w:r w:rsidR="00303C9D" w:rsidRPr="008500CB">
        <w:rPr>
          <w:rFonts w:eastAsiaTheme="minorEastAsia"/>
          <w:b/>
          <w:szCs w:val="20"/>
          <w:lang w:eastAsia="zh-CN"/>
        </w:rPr>
        <w:t xml:space="preserve"> </w:t>
      </w:r>
      <w:r w:rsidR="000C3C53" w:rsidRPr="008500CB">
        <w:rPr>
          <w:rFonts w:eastAsiaTheme="minorEastAsia"/>
          <w:b/>
          <w:szCs w:val="20"/>
          <w:lang w:eastAsia="zh-CN"/>
        </w:rPr>
        <w:t xml:space="preserve"> </w:t>
      </w:r>
    </w:p>
    <w:p w14:paraId="7C6ACC65" w14:textId="786F6A8A" w:rsidR="00F52F49" w:rsidRPr="00EB6669" w:rsidRDefault="008B59BF" w:rsidP="00EB6669">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EB6669">
        <w:rPr>
          <w:rFonts w:eastAsia="宋体" w:cs="Times New Roman"/>
          <w:b w:val="0"/>
          <w:sz w:val="32"/>
          <w:szCs w:val="20"/>
        </w:rPr>
        <w:t>Msg3</w:t>
      </w:r>
    </w:p>
    <w:p w14:paraId="31E6A5B2" w14:textId="7B5B64DC" w:rsidR="008B59BF" w:rsidRDefault="005A729B" w:rsidP="0058647A">
      <w:pPr>
        <w:pStyle w:val="BodyText"/>
        <w:rPr>
          <w:rFonts w:eastAsiaTheme="minorEastAsia"/>
          <w:szCs w:val="20"/>
          <w:lang w:eastAsia="zh-CN"/>
        </w:rPr>
      </w:pPr>
      <w:r>
        <w:rPr>
          <w:rFonts w:eastAsiaTheme="minorEastAsia"/>
          <w:szCs w:val="20"/>
          <w:lang w:eastAsia="zh-CN"/>
        </w:rPr>
        <w:t xml:space="preserve">According to Observation 2 and </w:t>
      </w:r>
      <w:r w:rsidR="00E9754B">
        <w:rPr>
          <w:rFonts w:eastAsiaTheme="minorEastAsia"/>
          <w:szCs w:val="20"/>
          <w:lang w:eastAsia="zh-CN"/>
        </w:rPr>
        <w:t xml:space="preserve">Proposal 5 and 6, </w:t>
      </w:r>
      <w:r w:rsidR="009C1FEF">
        <w:rPr>
          <w:rFonts w:eastAsiaTheme="minorEastAsia"/>
          <w:szCs w:val="20"/>
          <w:lang w:eastAsia="zh-CN"/>
        </w:rPr>
        <w:t xml:space="preserve">the UE could receive </w:t>
      </w:r>
      <w:r w:rsidR="00D33C45">
        <w:rPr>
          <w:rFonts w:eastAsiaTheme="minorEastAsia"/>
          <w:szCs w:val="20"/>
          <w:lang w:eastAsia="zh-CN"/>
        </w:rPr>
        <w:t>more than one RARs within the same subframe</w:t>
      </w:r>
      <w:r w:rsidR="008A76E2">
        <w:rPr>
          <w:rFonts w:eastAsiaTheme="minorEastAsia"/>
          <w:szCs w:val="20"/>
          <w:lang w:eastAsia="zh-CN"/>
        </w:rPr>
        <w:t xml:space="preserve"> for different RAR window</w:t>
      </w:r>
      <w:r w:rsidR="00442D3A">
        <w:rPr>
          <w:rFonts w:eastAsiaTheme="minorEastAsia"/>
          <w:szCs w:val="20"/>
          <w:lang w:eastAsia="zh-CN"/>
        </w:rPr>
        <w:t>s (e.g. within the overlapping period between two RAR windows)</w:t>
      </w:r>
      <w:r w:rsidR="00A72DB1">
        <w:rPr>
          <w:rFonts w:eastAsiaTheme="minorEastAsia"/>
          <w:szCs w:val="20"/>
          <w:lang w:eastAsia="zh-CN"/>
        </w:rPr>
        <w:t>. In the legacy LTE, the UE could also receive more than one RAR</w:t>
      </w:r>
      <w:r w:rsidR="001F207D">
        <w:rPr>
          <w:rFonts w:eastAsiaTheme="minorEastAsia"/>
          <w:szCs w:val="20"/>
          <w:lang w:eastAsia="zh-CN"/>
        </w:rPr>
        <w:t>(s)</w:t>
      </w:r>
      <w:r w:rsidR="00724B1E">
        <w:rPr>
          <w:rFonts w:eastAsiaTheme="minorEastAsia"/>
          <w:szCs w:val="20"/>
          <w:lang w:eastAsia="zh-CN"/>
        </w:rPr>
        <w:t xml:space="preserve"> within one RAR window, </w:t>
      </w:r>
      <w:r w:rsidR="00682336">
        <w:rPr>
          <w:rFonts w:eastAsiaTheme="minorEastAsia"/>
          <w:szCs w:val="20"/>
          <w:lang w:eastAsia="zh-CN"/>
        </w:rPr>
        <w:t>and only “</w:t>
      </w:r>
      <w:r w:rsidR="00682336" w:rsidRPr="002F4F3B">
        <w:rPr>
          <w:noProof/>
        </w:rPr>
        <w:t>the first successfully received Random Access Response within this Random Access procedure</w:t>
      </w:r>
      <w:r w:rsidR="00682336">
        <w:rPr>
          <w:rFonts w:eastAsiaTheme="minorEastAsia"/>
          <w:szCs w:val="20"/>
          <w:lang w:eastAsia="zh-CN"/>
        </w:rPr>
        <w:t>”</w:t>
      </w:r>
      <w:r w:rsidR="004F129A">
        <w:rPr>
          <w:rFonts w:eastAsiaTheme="minorEastAsia"/>
          <w:szCs w:val="20"/>
          <w:lang w:eastAsia="zh-CN"/>
        </w:rPr>
        <w:t xml:space="preserve"> </w:t>
      </w:r>
      <w:r w:rsidR="00682336">
        <w:rPr>
          <w:rFonts w:eastAsiaTheme="minorEastAsia"/>
          <w:szCs w:val="20"/>
          <w:lang w:eastAsia="zh-CN"/>
        </w:rPr>
        <w:t>is used for the Msg3 transmission.</w:t>
      </w:r>
      <w:r w:rsidR="007E18B0">
        <w:rPr>
          <w:rFonts w:eastAsiaTheme="minorEastAsia"/>
          <w:szCs w:val="20"/>
          <w:lang w:eastAsia="zh-CN"/>
        </w:rPr>
        <w:t xml:space="preserve"> From our understanding, if two RARs are successfully received at the same time</w:t>
      </w:r>
      <w:r w:rsidR="00301F57">
        <w:rPr>
          <w:rFonts w:eastAsiaTheme="minorEastAsia"/>
          <w:szCs w:val="20"/>
          <w:lang w:eastAsia="zh-CN"/>
        </w:rPr>
        <w:t xml:space="preserve">, the UE should use only one RAR for Msg3 transmission, and </w:t>
      </w:r>
      <w:r w:rsidR="009F3479">
        <w:rPr>
          <w:rFonts w:eastAsiaTheme="minorEastAsia"/>
          <w:szCs w:val="20"/>
          <w:lang w:eastAsia="zh-CN"/>
        </w:rPr>
        <w:t xml:space="preserve">the UE can randomly choose </w:t>
      </w:r>
      <w:r w:rsidR="00EC7636">
        <w:rPr>
          <w:rFonts w:eastAsiaTheme="minorEastAsia"/>
          <w:szCs w:val="20"/>
          <w:lang w:eastAsia="zh-CN"/>
        </w:rPr>
        <w:t>one</w:t>
      </w:r>
      <w:r w:rsidR="009F3479">
        <w:rPr>
          <w:rFonts w:eastAsiaTheme="minorEastAsia"/>
          <w:szCs w:val="20"/>
          <w:lang w:eastAsia="zh-CN"/>
        </w:rPr>
        <w:t xml:space="preserve"> RAR for Msg3 transmission</w:t>
      </w:r>
      <w:r w:rsidR="00301F57">
        <w:rPr>
          <w:rFonts w:eastAsiaTheme="minorEastAsia"/>
          <w:szCs w:val="20"/>
          <w:lang w:eastAsia="zh-CN"/>
        </w:rPr>
        <w:t>.</w:t>
      </w:r>
    </w:p>
    <w:p w14:paraId="41928762" w14:textId="77777777" w:rsidR="00B57E18" w:rsidRPr="00C7418C" w:rsidRDefault="00B57E18" w:rsidP="00C7418C">
      <w:pPr>
        <w:pStyle w:val="BodyText"/>
        <w:rPr>
          <w:rFonts w:eastAsiaTheme="minorEastAsia"/>
          <w:b/>
          <w:szCs w:val="20"/>
          <w:lang w:eastAsia="zh-CN"/>
        </w:rPr>
      </w:pPr>
      <w:r w:rsidRPr="00C7418C">
        <w:rPr>
          <w:rFonts w:eastAsiaTheme="minorEastAsia"/>
          <w:b/>
          <w:szCs w:val="20"/>
          <w:lang w:eastAsia="zh-CN"/>
        </w:rPr>
        <w:t>Proposal 7: If two RARs are successfully received at the same time, the UE uses only one RAR which is randomly chosen by the UE for Msg3 transmission.</w:t>
      </w: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6E42BB1E" w:rsidR="00AE3CA8"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2E05CD">
        <w:rPr>
          <w:rFonts w:eastAsia="宋体"/>
          <w:lang w:eastAsia="zh-CN"/>
        </w:rPr>
        <w:t>:</w:t>
      </w:r>
    </w:p>
    <w:p w14:paraId="4FEFACCF" w14:textId="77777777" w:rsidR="00485FB8" w:rsidRPr="00C055B5" w:rsidRDefault="00485FB8" w:rsidP="00485FB8">
      <w:pPr>
        <w:pStyle w:val="BodyText"/>
        <w:rPr>
          <w:rFonts w:eastAsiaTheme="minorEastAsia"/>
          <w:b/>
          <w:szCs w:val="20"/>
          <w:lang w:eastAsia="zh-CN"/>
        </w:rPr>
      </w:pPr>
      <w:r w:rsidRPr="00C055B5">
        <w:rPr>
          <w:rFonts w:eastAsiaTheme="minorEastAsia"/>
          <w:b/>
          <w:szCs w:val="20"/>
          <w:lang w:eastAsia="zh-CN"/>
        </w:rPr>
        <w:t>Observation</w:t>
      </w:r>
      <w:r>
        <w:rPr>
          <w:rFonts w:eastAsiaTheme="minorEastAsia"/>
          <w:b/>
          <w:szCs w:val="20"/>
          <w:lang w:eastAsia="zh-CN"/>
        </w:rPr>
        <w:t xml:space="preserve"> 1</w:t>
      </w:r>
      <w:r w:rsidRPr="00C055B5">
        <w:rPr>
          <w:rFonts w:eastAsiaTheme="minorEastAsia"/>
          <w:b/>
          <w:szCs w:val="20"/>
          <w:lang w:eastAsia="zh-CN"/>
        </w:rPr>
        <w:t xml:space="preserve">: As the gNB cannot differentiate if </w:t>
      </w:r>
      <w:r>
        <w:rPr>
          <w:rFonts w:eastAsiaTheme="minorEastAsia"/>
          <w:b/>
          <w:szCs w:val="20"/>
          <w:lang w:eastAsia="zh-CN"/>
        </w:rPr>
        <w:t>multiple</w:t>
      </w:r>
      <w:r w:rsidRPr="00C055B5">
        <w:rPr>
          <w:rFonts w:eastAsiaTheme="minorEastAsia"/>
          <w:b/>
          <w:szCs w:val="20"/>
          <w:lang w:eastAsia="zh-CN"/>
        </w:rPr>
        <w:t xml:space="preserve"> preambles are from the same or different UE(s) in the contention-based RACH procedure, the gNB has to send more than one RARs corresponding different RAR windows even when the gNB receives two Msg1(s) from the same UE.  </w:t>
      </w:r>
    </w:p>
    <w:p w14:paraId="4C61686B" w14:textId="38C5562B" w:rsidR="00485FB8" w:rsidRDefault="00485FB8" w:rsidP="00485FB8">
      <w:pPr>
        <w:pStyle w:val="BodyText"/>
        <w:rPr>
          <w:rFonts w:eastAsiaTheme="minorEastAsia"/>
          <w:b/>
          <w:szCs w:val="20"/>
          <w:lang w:eastAsia="zh-CN"/>
        </w:rPr>
      </w:pPr>
      <w:r w:rsidRPr="001C034B">
        <w:rPr>
          <w:rFonts w:eastAsiaTheme="minorEastAsia"/>
          <w:b/>
          <w:szCs w:val="20"/>
          <w:lang w:eastAsia="zh-CN"/>
        </w:rPr>
        <w:t>Observation 2: The gNB could send more than one RARs in the same subframe.</w:t>
      </w:r>
    </w:p>
    <w:p w14:paraId="5CA38B7E" w14:textId="77777777" w:rsidR="00AB450C" w:rsidRPr="009649F8" w:rsidRDefault="00AB450C" w:rsidP="00AB450C">
      <w:pPr>
        <w:pStyle w:val="BodyText"/>
        <w:rPr>
          <w:b/>
        </w:rPr>
      </w:pPr>
      <w:r w:rsidRPr="009649F8">
        <w:rPr>
          <w:rFonts w:eastAsiaTheme="minorEastAsia"/>
          <w:b/>
          <w:szCs w:val="20"/>
          <w:lang w:eastAsia="zh-CN"/>
        </w:rPr>
        <w:t xml:space="preserve">Proposal 1: </w:t>
      </w:r>
      <w:r w:rsidRPr="009649F8">
        <w:rPr>
          <w:b/>
        </w:rPr>
        <w:t>gNB Rx beam sweeping of PRACH is considered for the RACH procedure.</w:t>
      </w:r>
    </w:p>
    <w:p w14:paraId="092B493A" w14:textId="77777777" w:rsidR="00AB450C" w:rsidRPr="009649F8" w:rsidRDefault="00AB450C" w:rsidP="00AB450C">
      <w:pPr>
        <w:pStyle w:val="BodyText"/>
        <w:rPr>
          <w:rFonts w:eastAsiaTheme="minorEastAsia"/>
          <w:b/>
          <w:szCs w:val="20"/>
          <w:lang w:eastAsia="zh-CN"/>
        </w:rPr>
      </w:pPr>
      <w:r w:rsidRPr="009649F8">
        <w:rPr>
          <w:b/>
        </w:rPr>
        <w:lastRenderedPageBreak/>
        <w:t>Proposal 2: UE Tx beam sweeping of PRACH is pending for RAN1 discussion.</w:t>
      </w:r>
    </w:p>
    <w:p w14:paraId="4EBE1C9A" w14:textId="66304DFF" w:rsidR="005F56B9" w:rsidRDefault="00C875FD" w:rsidP="005F56B9">
      <w:pPr>
        <w:pStyle w:val="BodyText"/>
        <w:rPr>
          <w:rFonts w:eastAsiaTheme="minorEastAsia"/>
          <w:b/>
          <w:szCs w:val="20"/>
          <w:lang w:eastAsia="zh-CN"/>
        </w:rPr>
      </w:pPr>
      <w:r w:rsidRPr="00C94808">
        <w:rPr>
          <w:rFonts w:eastAsiaTheme="minorEastAsia"/>
          <w:b/>
          <w:szCs w:val="20"/>
          <w:lang w:eastAsia="zh-CN"/>
        </w:rPr>
        <w:t xml:space="preserve">Proposal 3: Both contention-based and contention-freed RACH procedures are allowed for </w:t>
      </w:r>
      <w:r>
        <w:rPr>
          <w:rFonts w:eastAsiaTheme="minorEastAsia"/>
          <w:b/>
          <w:szCs w:val="20"/>
          <w:lang w:eastAsia="zh-CN"/>
        </w:rPr>
        <w:t>multiple</w:t>
      </w:r>
      <w:r w:rsidRPr="00C94808">
        <w:rPr>
          <w:rFonts w:eastAsiaTheme="minorEastAsia"/>
          <w:b/>
          <w:szCs w:val="20"/>
          <w:lang w:eastAsia="zh-CN"/>
        </w:rPr>
        <w:t xml:space="preserve"> preamble</w:t>
      </w:r>
      <w:r>
        <w:rPr>
          <w:rFonts w:eastAsiaTheme="minorEastAsia"/>
          <w:b/>
          <w:szCs w:val="20"/>
          <w:lang w:eastAsia="zh-CN"/>
        </w:rPr>
        <w:t>s</w:t>
      </w:r>
      <w:r w:rsidRPr="00C94808">
        <w:rPr>
          <w:rFonts w:eastAsiaTheme="minorEastAsia"/>
          <w:b/>
          <w:szCs w:val="20"/>
          <w:lang w:eastAsia="zh-CN"/>
        </w:rPr>
        <w:t xml:space="preserve"> transmission</w:t>
      </w:r>
      <w:r>
        <w:rPr>
          <w:rFonts w:eastAsiaTheme="minorEastAsia"/>
          <w:b/>
          <w:szCs w:val="20"/>
          <w:lang w:eastAsia="zh-CN"/>
        </w:rPr>
        <w:t>.</w:t>
      </w:r>
    </w:p>
    <w:p w14:paraId="23692C0E" w14:textId="14CBE018" w:rsidR="00BD1150" w:rsidRDefault="00BD1150" w:rsidP="005F56B9">
      <w:pPr>
        <w:pStyle w:val="BodyText"/>
        <w:rPr>
          <w:b/>
        </w:rPr>
      </w:pPr>
      <w:r w:rsidRPr="000065A8">
        <w:rPr>
          <w:rFonts w:eastAsiaTheme="minorEastAsia"/>
          <w:b/>
          <w:szCs w:val="20"/>
          <w:lang w:eastAsia="zh-CN"/>
        </w:rPr>
        <w:t xml:space="preserve">Proposal </w:t>
      </w:r>
      <w:r>
        <w:rPr>
          <w:rFonts w:eastAsiaTheme="minorEastAsia"/>
          <w:b/>
          <w:szCs w:val="20"/>
          <w:lang w:eastAsia="zh-CN"/>
        </w:rPr>
        <w:t>4</w:t>
      </w:r>
      <w:r w:rsidRPr="000065A8">
        <w:rPr>
          <w:rFonts w:eastAsiaTheme="minorEastAsia"/>
          <w:b/>
          <w:szCs w:val="20"/>
          <w:lang w:eastAsia="zh-CN"/>
        </w:rPr>
        <w:t xml:space="preserve">: </w:t>
      </w:r>
      <w:r>
        <w:rPr>
          <w:rFonts w:eastAsiaTheme="minorEastAsia"/>
          <w:b/>
          <w:szCs w:val="20"/>
          <w:lang w:eastAsia="zh-CN"/>
        </w:rPr>
        <w:t>Multiple</w:t>
      </w:r>
      <w:r w:rsidRPr="00C94808">
        <w:rPr>
          <w:rFonts w:eastAsiaTheme="minorEastAsia"/>
          <w:b/>
          <w:szCs w:val="20"/>
          <w:lang w:eastAsia="zh-CN"/>
        </w:rPr>
        <w:t xml:space="preserve"> </w:t>
      </w:r>
      <w:r w:rsidRPr="000065A8">
        <w:rPr>
          <w:b/>
        </w:rPr>
        <w:t>preamble</w:t>
      </w:r>
      <w:r>
        <w:rPr>
          <w:b/>
        </w:rPr>
        <w:t>s</w:t>
      </w:r>
      <w:r w:rsidRPr="000065A8">
        <w:rPr>
          <w:b/>
        </w:rPr>
        <w:t xml:space="preserve"> transmission </w:t>
      </w:r>
      <w:r>
        <w:rPr>
          <w:b/>
        </w:rPr>
        <w:t>is</w:t>
      </w:r>
      <w:r w:rsidRPr="000065A8">
        <w:rPr>
          <w:b/>
        </w:rPr>
        <w:t xml:space="preserve"> allowed before the reception of RAR.</w:t>
      </w:r>
    </w:p>
    <w:p w14:paraId="08BC59B2" w14:textId="77777777" w:rsidR="006B3FFA" w:rsidRPr="008500CB" w:rsidRDefault="006B3FFA" w:rsidP="006B3FFA">
      <w:pPr>
        <w:pStyle w:val="BodyText"/>
        <w:rPr>
          <w:rFonts w:eastAsiaTheme="minorEastAsia"/>
          <w:b/>
          <w:szCs w:val="20"/>
          <w:lang w:eastAsia="zh-CN"/>
        </w:rPr>
      </w:pPr>
      <w:r w:rsidRPr="008500CB">
        <w:rPr>
          <w:rFonts w:eastAsiaTheme="minorEastAsia"/>
          <w:b/>
          <w:szCs w:val="20"/>
          <w:lang w:eastAsia="zh-CN"/>
        </w:rPr>
        <w:t xml:space="preserve">Proposal 5: </w:t>
      </w:r>
      <w:r>
        <w:rPr>
          <w:rFonts w:eastAsiaTheme="minorEastAsia"/>
          <w:b/>
          <w:szCs w:val="20"/>
          <w:lang w:eastAsia="zh-CN"/>
        </w:rPr>
        <w:t>E</w:t>
      </w:r>
      <w:r w:rsidRPr="008500CB">
        <w:rPr>
          <w:rFonts w:eastAsiaTheme="minorEastAsia"/>
          <w:b/>
          <w:szCs w:val="20"/>
          <w:lang w:eastAsia="zh-CN"/>
        </w:rPr>
        <w:t>ach preamble transmission of multiple preambles transmission</w:t>
      </w:r>
      <w:r>
        <w:rPr>
          <w:rFonts w:eastAsiaTheme="minorEastAsia"/>
          <w:b/>
          <w:szCs w:val="20"/>
          <w:lang w:eastAsia="zh-CN"/>
        </w:rPr>
        <w:t xml:space="preserve"> has an independent RAR window for the reception of RAR</w:t>
      </w:r>
      <w:r w:rsidRPr="008500CB">
        <w:rPr>
          <w:rFonts w:eastAsiaTheme="minorEastAsia"/>
          <w:b/>
          <w:szCs w:val="20"/>
          <w:lang w:eastAsia="zh-CN"/>
        </w:rPr>
        <w:t>.</w:t>
      </w:r>
    </w:p>
    <w:p w14:paraId="0280229C" w14:textId="3CC9C848" w:rsidR="006B3FFA" w:rsidRDefault="006B3FFA" w:rsidP="006B3FFA">
      <w:pPr>
        <w:pStyle w:val="BodyText"/>
        <w:rPr>
          <w:b/>
          <w:noProof/>
        </w:rPr>
      </w:pPr>
      <w:r w:rsidRPr="008500CB">
        <w:rPr>
          <w:rFonts w:eastAsiaTheme="minorEastAsia"/>
          <w:b/>
          <w:szCs w:val="20"/>
          <w:lang w:eastAsia="zh-CN"/>
        </w:rPr>
        <w:t xml:space="preserve">Proposal 6: Within each RAR window, the UE monitors </w:t>
      </w:r>
      <w:r w:rsidRPr="008500CB">
        <w:rPr>
          <w:b/>
          <w:noProof/>
        </w:rPr>
        <w:t>the PDCCH for RAR identified by the RA-RNTI corresponding to each preamble transmission.</w:t>
      </w:r>
    </w:p>
    <w:p w14:paraId="0DEED58C" w14:textId="1E83207F" w:rsidR="004232F8" w:rsidRPr="00B57EE9" w:rsidRDefault="004232F8" w:rsidP="006B3FFA">
      <w:pPr>
        <w:pStyle w:val="BodyText"/>
        <w:rPr>
          <w:rFonts w:eastAsiaTheme="minorEastAsia"/>
          <w:b/>
          <w:szCs w:val="20"/>
          <w:lang w:eastAsia="zh-CN"/>
        </w:rPr>
      </w:pPr>
      <w:r w:rsidRPr="00C7418C">
        <w:rPr>
          <w:rFonts w:eastAsiaTheme="minorEastAsia"/>
          <w:b/>
          <w:szCs w:val="20"/>
          <w:lang w:eastAsia="zh-CN"/>
        </w:rPr>
        <w:t>Proposal 7: If two RARs are successfully received at the same time, the UE uses only one RAR which is randomly chosen by the UE for Msg3 transmission.</w:t>
      </w:r>
      <w:bookmarkStart w:id="5" w:name="_GoBack"/>
      <w:bookmarkEnd w:id="5"/>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4B629F00" w14:textId="77777777" w:rsidR="00C719F9" w:rsidRPr="00B34F17" w:rsidRDefault="00C719F9" w:rsidP="00C719F9">
      <w:pPr>
        <w:pStyle w:val="BodyText"/>
        <w:numPr>
          <w:ilvl w:val="0"/>
          <w:numId w:val="5"/>
        </w:numPr>
        <w:rPr>
          <w:rFonts w:eastAsia="宋体"/>
          <w:kern w:val="2"/>
          <w:szCs w:val="20"/>
          <w:lang w:eastAsia="zh-CN"/>
        </w:rPr>
      </w:pPr>
      <w:r w:rsidRPr="00B34F17">
        <w:rPr>
          <w:rFonts w:eastAsia="宋体"/>
          <w:kern w:val="2"/>
          <w:szCs w:val="20"/>
          <w:lang w:eastAsia="zh-CN"/>
        </w:rPr>
        <w:t>Chairman's Notes RAN1#86bis</w:t>
      </w:r>
    </w:p>
    <w:p w14:paraId="217A94AD" w14:textId="77777777" w:rsidR="00C719F9" w:rsidRPr="00B34F17" w:rsidRDefault="00C719F9" w:rsidP="00C719F9">
      <w:pPr>
        <w:pStyle w:val="BodyText"/>
        <w:numPr>
          <w:ilvl w:val="0"/>
          <w:numId w:val="5"/>
        </w:numPr>
        <w:rPr>
          <w:rFonts w:eastAsia="宋体"/>
          <w:kern w:val="2"/>
          <w:szCs w:val="20"/>
          <w:lang w:eastAsia="zh-CN"/>
        </w:rPr>
      </w:pPr>
      <w:r w:rsidRPr="00B34F17">
        <w:rPr>
          <w:rFonts w:eastAsia="宋体"/>
          <w:kern w:val="2"/>
          <w:szCs w:val="20"/>
          <w:lang w:eastAsia="zh-CN"/>
        </w:rPr>
        <w:t>Chairman's Notes RAN1#87</w:t>
      </w:r>
    </w:p>
    <w:p w14:paraId="76A663DF" w14:textId="77777777" w:rsidR="00C719F9" w:rsidRPr="00B34F17" w:rsidRDefault="00C719F9" w:rsidP="00C719F9">
      <w:pPr>
        <w:pStyle w:val="BodyText"/>
        <w:numPr>
          <w:ilvl w:val="0"/>
          <w:numId w:val="5"/>
        </w:numPr>
        <w:rPr>
          <w:rFonts w:eastAsia="宋体"/>
          <w:kern w:val="2"/>
          <w:szCs w:val="20"/>
          <w:lang w:eastAsia="zh-CN"/>
        </w:rPr>
      </w:pPr>
      <w:r w:rsidRPr="00B34F17">
        <w:rPr>
          <w:rFonts w:eastAsia="宋体"/>
          <w:kern w:val="2"/>
          <w:szCs w:val="20"/>
          <w:lang w:eastAsia="zh-CN"/>
        </w:rPr>
        <w:t>Chairman's Notes RAN2#97bis</w:t>
      </w:r>
    </w:p>
    <w:p w14:paraId="68525699" w14:textId="77777777" w:rsidR="00C719F9" w:rsidRDefault="00C719F9" w:rsidP="00C719F9">
      <w:pPr>
        <w:pStyle w:val="BodyText"/>
        <w:numPr>
          <w:ilvl w:val="0"/>
          <w:numId w:val="5"/>
        </w:numPr>
        <w:rPr>
          <w:rFonts w:eastAsia="宋体"/>
          <w:kern w:val="2"/>
          <w:szCs w:val="20"/>
          <w:lang w:eastAsia="zh-CN"/>
        </w:rPr>
      </w:pPr>
      <w:r w:rsidRPr="00B34F17">
        <w:rPr>
          <w:rFonts w:eastAsia="宋体"/>
          <w:kern w:val="2"/>
          <w:szCs w:val="20"/>
          <w:lang w:eastAsia="zh-CN"/>
        </w:rPr>
        <w:t>TS 36.321, “Medium Access Control (MAC) protocol specification”</w:t>
      </w:r>
    </w:p>
    <w:p w14:paraId="4B8F489E" w14:textId="45FA7FE7" w:rsidR="00C513AE" w:rsidRPr="00C249D1" w:rsidRDefault="009E032D" w:rsidP="00C513AE">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Pr>
          <w:rFonts w:cs="Times New Roman"/>
          <w:b w:val="0"/>
          <w:bCs w:val="0"/>
          <w:kern w:val="0"/>
          <w:sz w:val="36"/>
          <w:szCs w:val="20"/>
        </w:rPr>
        <w:t>Annex A</w:t>
      </w:r>
    </w:p>
    <w:p w14:paraId="5C06A2EB" w14:textId="082182CF" w:rsidR="00C513AE" w:rsidRDefault="003F0775" w:rsidP="00C513AE">
      <w:pPr>
        <w:pStyle w:val="BodyText"/>
        <w:rPr>
          <w:rFonts w:eastAsia="宋体"/>
          <w:kern w:val="2"/>
          <w:szCs w:val="20"/>
          <w:lang w:eastAsia="zh-CN"/>
        </w:rPr>
      </w:pPr>
      <w:r>
        <w:rPr>
          <w:rFonts w:eastAsia="宋体"/>
          <w:kern w:val="2"/>
          <w:szCs w:val="20"/>
          <w:lang w:eastAsia="zh-CN"/>
        </w:rPr>
        <w:t>36.321</w:t>
      </w:r>
      <w:r w:rsidR="00304135">
        <w:rPr>
          <w:rFonts w:eastAsia="宋体"/>
          <w:kern w:val="2"/>
          <w:szCs w:val="20"/>
          <w:lang w:eastAsia="zh-CN"/>
        </w:rPr>
        <w:t xml:space="preserve"> [4]</w:t>
      </w:r>
      <w:r>
        <w:rPr>
          <w:rFonts w:eastAsia="宋体"/>
          <w:kern w:val="2"/>
          <w:szCs w:val="20"/>
          <w:lang w:eastAsia="zh-CN"/>
        </w:rPr>
        <w:t>:</w:t>
      </w:r>
    </w:p>
    <w:tbl>
      <w:tblPr>
        <w:tblStyle w:val="TableGrid"/>
        <w:tblW w:w="0" w:type="auto"/>
        <w:tblLook w:val="04A0" w:firstRow="1" w:lastRow="0" w:firstColumn="1" w:lastColumn="0" w:noHBand="0" w:noVBand="1"/>
      </w:tblPr>
      <w:tblGrid>
        <w:gridCol w:w="9286"/>
      </w:tblGrid>
      <w:tr w:rsidR="00B03B15" w14:paraId="4C586B9D" w14:textId="77777777" w:rsidTr="00B03B15">
        <w:tc>
          <w:tcPr>
            <w:tcW w:w="9286" w:type="dxa"/>
          </w:tcPr>
          <w:p w14:paraId="69204934" w14:textId="77777777" w:rsidR="00CE3876" w:rsidRPr="002F4F3B" w:rsidRDefault="00CE3876" w:rsidP="00CE3876">
            <w:pPr>
              <w:rPr>
                <w:noProof/>
              </w:rPr>
            </w:pPr>
            <w:r w:rsidRPr="002F4F3B">
              <w:rPr>
                <w:noProof/>
              </w:rPr>
              <w:t>The RA-RNTI associated with the PRACH in which the Random Access Preamble is transmitted, is computed as:</w:t>
            </w:r>
          </w:p>
          <w:p w14:paraId="16A546F4" w14:textId="77777777" w:rsidR="00CE3876" w:rsidRPr="002F4F3B" w:rsidRDefault="00CE3876" w:rsidP="00CE3876">
            <w:pPr>
              <w:jc w:val="center"/>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14:paraId="5CD0ABB7" w14:textId="5C4C9C45" w:rsidR="00B03B15" w:rsidRPr="0077603A" w:rsidRDefault="00CE3876" w:rsidP="0077603A">
            <w:pPr>
              <w:rPr>
                <w:noProof/>
              </w:rPr>
            </w:pPr>
            <w:r>
              <w:rPr>
                <w:noProof/>
              </w:rPr>
              <w:t>w</w:t>
            </w:r>
            <w:r w:rsidRPr="002F4F3B">
              <w:rPr>
                <w:noProof/>
              </w:rPr>
              <w:t xml:space="preserve">here </w:t>
            </w:r>
            <w:r w:rsidRPr="00F45E77">
              <w:rPr>
                <w:noProof/>
                <w:highlight w:val="yellow"/>
              </w:rPr>
              <w:t>t_id is the index of the first subframe of the specified PRACH</w:t>
            </w:r>
            <w:r w:rsidRPr="002F4F3B">
              <w:rPr>
                <w:noProof/>
              </w:rPr>
              <w:t xml:space="preserve"> (0≤ t_id &lt;10), and f_id is the index of the specified PRACH within that subframe, in ascending order of frequency domain (0≤ f_id&lt; 6)</w:t>
            </w:r>
            <w:r w:rsidRPr="00681224">
              <w:rPr>
                <w:noProof/>
              </w:rPr>
              <w:t xml:space="preserve"> </w:t>
            </w:r>
            <w:r>
              <w:rPr>
                <w:noProof/>
              </w:rPr>
              <w:t xml:space="preserve">except for </w:t>
            </w:r>
            <w:r w:rsidRPr="00E77B30">
              <w:rPr>
                <w:lang w:eastAsia="zh-CN"/>
              </w:rPr>
              <w:t>NB-IoT UEs,</w:t>
            </w:r>
            <w:r>
              <w:rPr>
                <w:lang w:eastAsia="zh-CN"/>
              </w:rPr>
              <w:t xml:space="preserve"> </w:t>
            </w:r>
            <w:r>
              <w:rPr>
                <w:noProof/>
              </w:rPr>
              <w:t>BL</w:t>
            </w:r>
            <w:r w:rsidRPr="00622F60">
              <w:rPr>
                <w:noProof/>
              </w:rPr>
              <w:t xml:space="preserve"> UEs or UEs in enhanced coverage</w:t>
            </w:r>
            <w:r>
              <w:rPr>
                <w:noProof/>
              </w:rPr>
              <w:t xml:space="preserve">. If the PRACH resource is on a </w:t>
            </w:r>
            <w:r w:rsidRPr="00BE4202">
              <w:rPr>
                <w:iCs/>
                <w:lang w:eastAsia="zh-CN"/>
              </w:rPr>
              <w:t>TDD</w:t>
            </w:r>
            <w:r>
              <w:rPr>
                <w:iCs/>
                <w:lang w:eastAsia="zh-CN"/>
              </w:rPr>
              <w:t xml:space="preserve"> carrier,</w:t>
            </w:r>
            <w:r>
              <w:rPr>
                <w:noProof/>
              </w:rPr>
              <w:t xml:space="preserve"> the f_id is set to</w:t>
            </w:r>
            <w:r w:rsidRPr="00021526">
              <w:rPr>
                <w:noProof/>
              </w:rPr>
              <w:t xml:space="preserve"> </w:t>
            </w:r>
            <w:r w:rsidRPr="00907D7B">
              <w:rPr>
                <w:position w:val="-10"/>
              </w:rPr>
              <w:object w:dxaOrig="380" w:dyaOrig="300" w14:anchorId="307E0EF5">
                <v:shape id="_x0000_i1027" type="#_x0000_t75" style="width:18.8pt;height:15.05pt" o:ole="">
                  <v:imagedata r:id="rId12" o:title=""/>
                </v:shape>
                <o:OLEObject Type="Embed" ProgID="Equation.3" ShapeID="_x0000_i1027" DrawAspect="Content" ObjectID="_1559192201" r:id="rId13"/>
              </w:object>
            </w:r>
            <w:r>
              <w:t xml:space="preserve">, where </w:t>
            </w:r>
            <w:r w:rsidRPr="00907D7B">
              <w:rPr>
                <w:position w:val="-10"/>
              </w:rPr>
              <w:object w:dxaOrig="380" w:dyaOrig="300" w14:anchorId="6F108DE4">
                <v:shape id="_x0000_i1028" type="#_x0000_t75" style="width:18.8pt;height:15.05pt" o:ole="">
                  <v:imagedata r:id="rId12" o:title=""/>
                </v:shape>
                <o:OLEObject Type="Embed" ProgID="Equation.3" ShapeID="_x0000_i1028" DrawAspect="Content" ObjectID="_1559192202" r:id="rId14"/>
              </w:object>
            </w:r>
            <w:r>
              <w:rPr>
                <w:noProof/>
              </w:rPr>
              <w:t xml:space="preserve"> is defined in Section 5.7.1 of [7].</w:t>
            </w:r>
          </w:p>
        </w:tc>
      </w:tr>
    </w:tbl>
    <w:p w14:paraId="08A3E4BE" w14:textId="77777777" w:rsidR="00304135" w:rsidRDefault="00304135" w:rsidP="00C513AE">
      <w:pPr>
        <w:pStyle w:val="BodyText"/>
        <w:rPr>
          <w:rFonts w:eastAsia="宋体"/>
          <w:kern w:val="2"/>
          <w:szCs w:val="20"/>
          <w:lang w:eastAsia="zh-CN"/>
        </w:rPr>
      </w:pPr>
    </w:p>
    <w:p w14:paraId="41B3C8F7" w14:textId="77777777" w:rsidR="003F0775" w:rsidRDefault="003F0775" w:rsidP="00C513AE">
      <w:pPr>
        <w:pStyle w:val="BodyText"/>
        <w:rPr>
          <w:rFonts w:eastAsia="宋体"/>
          <w:kern w:val="2"/>
          <w:szCs w:val="20"/>
          <w:lang w:eastAsia="zh-CN"/>
        </w:rPr>
      </w:pPr>
    </w:p>
    <w:p w14:paraId="45CC0C30" w14:textId="77777777" w:rsidR="003F0775" w:rsidRDefault="003F0775" w:rsidP="00C513AE">
      <w:pPr>
        <w:pStyle w:val="BodyText"/>
        <w:rPr>
          <w:rFonts w:eastAsia="宋体"/>
          <w:kern w:val="2"/>
          <w:szCs w:val="20"/>
          <w:lang w:eastAsia="zh-CN"/>
        </w:rPr>
      </w:pPr>
    </w:p>
    <w:p w14:paraId="3FFC5BD0" w14:textId="77777777" w:rsidR="003F0775" w:rsidRDefault="003F0775" w:rsidP="00C513AE">
      <w:pPr>
        <w:pStyle w:val="BodyText"/>
        <w:rPr>
          <w:rFonts w:eastAsia="宋体"/>
          <w:kern w:val="2"/>
          <w:szCs w:val="20"/>
          <w:lang w:eastAsia="zh-CN"/>
        </w:rPr>
      </w:pPr>
    </w:p>
    <w:p w14:paraId="4F5B1440" w14:textId="77777777" w:rsidR="003F0775" w:rsidRDefault="003F0775" w:rsidP="00C513AE">
      <w:pPr>
        <w:pStyle w:val="BodyText"/>
        <w:rPr>
          <w:rFonts w:eastAsia="宋体"/>
          <w:kern w:val="2"/>
          <w:szCs w:val="20"/>
          <w:lang w:eastAsia="zh-CN"/>
        </w:rPr>
      </w:pPr>
    </w:p>
    <w:p w14:paraId="7424C558" w14:textId="77777777" w:rsidR="003F0775" w:rsidRDefault="003F0775" w:rsidP="00C513AE">
      <w:pPr>
        <w:pStyle w:val="BodyText"/>
        <w:rPr>
          <w:rFonts w:eastAsia="宋体"/>
          <w:kern w:val="2"/>
          <w:szCs w:val="20"/>
          <w:lang w:eastAsia="zh-CN"/>
        </w:rPr>
      </w:pPr>
    </w:p>
    <w:p w14:paraId="05A4EA2A" w14:textId="77777777" w:rsidR="00C513AE" w:rsidRDefault="00C513AE" w:rsidP="00C513AE">
      <w:pPr>
        <w:pStyle w:val="BodyText"/>
        <w:rPr>
          <w:rFonts w:eastAsia="宋体"/>
          <w:kern w:val="2"/>
          <w:szCs w:val="20"/>
          <w:lang w:eastAsia="zh-CN"/>
        </w:rPr>
      </w:pPr>
    </w:p>
    <w:p w14:paraId="22B80A1A" w14:textId="77777777" w:rsidR="00C513AE" w:rsidRDefault="00C513AE" w:rsidP="00C513AE">
      <w:pPr>
        <w:pStyle w:val="BodyText"/>
        <w:rPr>
          <w:rFonts w:eastAsia="宋体"/>
          <w:kern w:val="2"/>
          <w:szCs w:val="20"/>
          <w:lang w:eastAsia="zh-CN"/>
        </w:rPr>
      </w:pPr>
    </w:p>
    <w:p w14:paraId="09684DCE" w14:textId="77777777" w:rsidR="00C513AE" w:rsidRDefault="00C513AE" w:rsidP="00C513AE">
      <w:pPr>
        <w:pStyle w:val="BodyText"/>
        <w:rPr>
          <w:rFonts w:eastAsia="宋体"/>
          <w:kern w:val="2"/>
          <w:szCs w:val="20"/>
          <w:lang w:eastAsia="zh-CN"/>
        </w:rPr>
      </w:pPr>
    </w:p>
    <w:p w14:paraId="017DA0D2" w14:textId="77777777" w:rsidR="00C513AE" w:rsidRPr="00B34F17" w:rsidRDefault="00C513AE" w:rsidP="00C513AE">
      <w:pPr>
        <w:pStyle w:val="BodyText"/>
        <w:rPr>
          <w:rFonts w:eastAsia="宋体"/>
          <w:kern w:val="2"/>
          <w:szCs w:val="20"/>
          <w:lang w:eastAsia="zh-CN"/>
        </w:rPr>
      </w:pPr>
    </w:p>
    <w:sectPr w:rsidR="00C513AE" w:rsidRPr="00B34F17" w:rsidSect="009435B6">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90A6F" w14:textId="77777777" w:rsidR="00E13C52" w:rsidRDefault="00E13C52">
      <w:r>
        <w:separator/>
      </w:r>
    </w:p>
  </w:endnote>
  <w:endnote w:type="continuationSeparator" w:id="0">
    <w:p w14:paraId="7A8DAE0D" w14:textId="77777777" w:rsidR="00E13C52" w:rsidRDefault="00E13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1A8D9" w14:textId="77777777" w:rsidR="00E13C52" w:rsidRDefault="00E13C52">
      <w:r>
        <w:separator/>
      </w:r>
    </w:p>
  </w:footnote>
  <w:footnote w:type="continuationSeparator" w:id="0">
    <w:p w14:paraId="4807CA89" w14:textId="77777777" w:rsidR="00E13C52" w:rsidRDefault="00E13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9591998"/>
    <w:multiLevelType w:val="hybridMultilevel"/>
    <w:tmpl w:val="078E33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BDC58E6"/>
    <w:multiLevelType w:val="hybridMultilevel"/>
    <w:tmpl w:val="669E1C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8"/>
  </w:num>
  <w:num w:numId="5">
    <w:abstractNumId w:val="12"/>
  </w:num>
  <w:num w:numId="6">
    <w:abstractNumId w:val="4"/>
  </w:num>
  <w:num w:numId="7">
    <w:abstractNumId w:val="1"/>
  </w:num>
  <w:num w:numId="8">
    <w:abstractNumId w:val="9"/>
  </w:num>
  <w:num w:numId="9">
    <w:abstractNumId w:val="13"/>
  </w:num>
  <w:num w:numId="10">
    <w:abstractNumId w:val="7"/>
  </w:num>
  <w:num w:numId="11">
    <w:abstractNumId w:val="0"/>
  </w:num>
  <w:num w:numId="12">
    <w:abstractNumId w:val="5"/>
  </w:num>
  <w:num w:numId="13">
    <w:abstractNumId w:val="6"/>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E5A"/>
    <w:rsid w:val="00005F30"/>
    <w:rsid w:val="000060C1"/>
    <w:rsid w:val="000063A7"/>
    <w:rsid w:val="000065A8"/>
    <w:rsid w:val="000065ED"/>
    <w:rsid w:val="000065F8"/>
    <w:rsid w:val="0000694F"/>
    <w:rsid w:val="00007B97"/>
    <w:rsid w:val="0001068D"/>
    <w:rsid w:val="00010791"/>
    <w:rsid w:val="00010889"/>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5B04"/>
    <w:rsid w:val="000260C1"/>
    <w:rsid w:val="0002754F"/>
    <w:rsid w:val="00027E24"/>
    <w:rsid w:val="00030815"/>
    <w:rsid w:val="00030BD6"/>
    <w:rsid w:val="00030DFC"/>
    <w:rsid w:val="00030F89"/>
    <w:rsid w:val="00031061"/>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03E"/>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6DE"/>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EDB"/>
    <w:rsid w:val="00072F9F"/>
    <w:rsid w:val="000731F9"/>
    <w:rsid w:val="0007378E"/>
    <w:rsid w:val="000738A7"/>
    <w:rsid w:val="00074227"/>
    <w:rsid w:val="000749EF"/>
    <w:rsid w:val="00074E57"/>
    <w:rsid w:val="00075FDA"/>
    <w:rsid w:val="00076367"/>
    <w:rsid w:val="0007680E"/>
    <w:rsid w:val="00076949"/>
    <w:rsid w:val="00076A2B"/>
    <w:rsid w:val="00076D89"/>
    <w:rsid w:val="00076D99"/>
    <w:rsid w:val="00076E3A"/>
    <w:rsid w:val="00077878"/>
    <w:rsid w:val="00077C76"/>
    <w:rsid w:val="00077DB2"/>
    <w:rsid w:val="000804E1"/>
    <w:rsid w:val="00080C33"/>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383B"/>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1A4"/>
    <w:rsid w:val="000B6824"/>
    <w:rsid w:val="000B6BBD"/>
    <w:rsid w:val="000B773C"/>
    <w:rsid w:val="000B7E61"/>
    <w:rsid w:val="000C0172"/>
    <w:rsid w:val="000C06A6"/>
    <w:rsid w:val="000C0DE3"/>
    <w:rsid w:val="000C1001"/>
    <w:rsid w:val="000C18A4"/>
    <w:rsid w:val="000C1B5F"/>
    <w:rsid w:val="000C2208"/>
    <w:rsid w:val="000C31B8"/>
    <w:rsid w:val="000C39AD"/>
    <w:rsid w:val="000C3C53"/>
    <w:rsid w:val="000C496A"/>
    <w:rsid w:val="000C4D73"/>
    <w:rsid w:val="000C515A"/>
    <w:rsid w:val="000C54F0"/>
    <w:rsid w:val="000C57FC"/>
    <w:rsid w:val="000D13EC"/>
    <w:rsid w:val="000D160F"/>
    <w:rsid w:val="000D1C92"/>
    <w:rsid w:val="000D1E97"/>
    <w:rsid w:val="000D2554"/>
    <w:rsid w:val="000D284E"/>
    <w:rsid w:val="000D30E4"/>
    <w:rsid w:val="000D3112"/>
    <w:rsid w:val="000D360C"/>
    <w:rsid w:val="000D3766"/>
    <w:rsid w:val="000D3A53"/>
    <w:rsid w:val="000D3C4D"/>
    <w:rsid w:val="000D5116"/>
    <w:rsid w:val="000D5391"/>
    <w:rsid w:val="000D6C92"/>
    <w:rsid w:val="000D6D38"/>
    <w:rsid w:val="000D75FD"/>
    <w:rsid w:val="000E068D"/>
    <w:rsid w:val="000E0EB6"/>
    <w:rsid w:val="000E0F87"/>
    <w:rsid w:val="000E1909"/>
    <w:rsid w:val="000E34F0"/>
    <w:rsid w:val="000E3C6B"/>
    <w:rsid w:val="000E4629"/>
    <w:rsid w:val="000E7159"/>
    <w:rsid w:val="000E7E98"/>
    <w:rsid w:val="000E7F62"/>
    <w:rsid w:val="000F00ED"/>
    <w:rsid w:val="000F0BCE"/>
    <w:rsid w:val="000F1063"/>
    <w:rsid w:val="000F11F0"/>
    <w:rsid w:val="000F1F75"/>
    <w:rsid w:val="000F2401"/>
    <w:rsid w:val="000F26CF"/>
    <w:rsid w:val="000F29A8"/>
    <w:rsid w:val="000F306D"/>
    <w:rsid w:val="000F332B"/>
    <w:rsid w:val="000F38D0"/>
    <w:rsid w:val="000F3F5E"/>
    <w:rsid w:val="000F57D5"/>
    <w:rsid w:val="000F62FB"/>
    <w:rsid w:val="000F6402"/>
    <w:rsid w:val="000F64C8"/>
    <w:rsid w:val="000F6644"/>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0E"/>
    <w:rsid w:val="001135BA"/>
    <w:rsid w:val="00114BD9"/>
    <w:rsid w:val="00114F04"/>
    <w:rsid w:val="001151F9"/>
    <w:rsid w:val="00115911"/>
    <w:rsid w:val="00116120"/>
    <w:rsid w:val="00116B16"/>
    <w:rsid w:val="00117296"/>
    <w:rsid w:val="00117423"/>
    <w:rsid w:val="001174AC"/>
    <w:rsid w:val="0011759E"/>
    <w:rsid w:val="00117ABD"/>
    <w:rsid w:val="00120A72"/>
    <w:rsid w:val="001216B6"/>
    <w:rsid w:val="00121BB6"/>
    <w:rsid w:val="00122469"/>
    <w:rsid w:val="0012324D"/>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2766"/>
    <w:rsid w:val="0014343A"/>
    <w:rsid w:val="00143BD9"/>
    <w:rsid w:val="0014405C"/>
    <w:rsid w:val="0014440C"/>
    <w:rsid w:val="00144452"/>
    <w:rsid w:val="00144A71"/>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3CC"/>
    <w:rsid w:val="00164712"/>
    <w:rsid w:val="0016473C"/>
    <w:rsid w:val="00164D4A"/>
    <w:rsid w:val="001657CC"/>
    <w:rsid w:val="0016584C"/>
    <w:rsid w:val="00165F6C"/>
    <w:rsid w:val="001663F9"/>
    <w:rsid w:val="00166941"/>
    <w:rsid w:val="00166AE0"/>
    <w:rsid w:val="00166B9A"/>
    <w:rsid w:val="00167384"/>
    <w:rsid w:val="00167535"/>
    <w:rsid w:val="001678FF"/>
    <w:rsid w:val="00167925"/>
    <w:rsid w:val="00167B82"/>
    <w:rsid w:val="00167C0C"/>
    <w:rsid w:val="00167C7C"/>
    <w:rsid w:val="00167E3C"/>
    <w:rsid w:val="0017014A"/>
    <w:rsid w:val="001702B2"/>
    <w:rsid w:val="0017084F"/>
    <w:rsid w:val="00170ED8"/>
    <w:rsid w:val="00171B2D"/>
    <w:rsid w:val="00172D8C"/>
    <w:rsid w:val="00174022"/>
    <w:rsid w:val="001743B2"/>
    <w:rsid w:val="00175564"/>
    <w:rsid w:val="001759F9"/>
    <w:rsid w:val="0017669A"/>
    <w:rsid w:val="00176D09"/>
    <w:rsid w:val="00176D18"/>
    <w:rsid w:val="00177001"/>
    <w:rsid w:val="00177528"/>
    <w:rsid w:val="00177599"/>
    <w:rsid w:val="00177CD9"/>
    <w:rsid w:val="00177E3C"/>
    <w:rsid w:val="00180599"/>
    <w:rsid w:val="00180604"/>
    <w:rsid w:val="001809D0"/>
    <w:rsid w:val="00180C15"/>
    <w:rsid w:val="00180CB0"/>
    <w:rsid w:val="00181BEA"/>
    <w:rsid w:val="001829FA"/>
    <w:rsid w:val="00183510"/>
    <w:rsid w:val="0018370D"/>
    <w:rsid w:val="00183C8D"/>
    <w:rsid w:val="00183F99"/>
    <w:rsid w:val="00184249"/>
    <w:rsid w:val="00184A33"/>
    <w:rsid w:val="001850DA"/>
    <w:rsid w:val="0018573F"/>
    <w:rsid w:val="00185A09"/>
    <w:rsid w:val="00185B5F"/>
    <w:rsid w:val="0018647E"/>
    <w:rsid w:val="00186519"/>
    <w:rsid w:val="00186DEA"/>
    <w:rsid w:val="001870D3"/>
    <w:rsid w:val="001871E7"/>
    <w:rsid w:val="00187D6D"/>
    <w:rsid w:val="00187F78"/>
    <w:rsid w:val="001907C4"/>
    <w:rsid w:val="0019214A"/>
    <w:rsid w:val="0019238D"/>
    <w:rsid w:val="001927F4"/>
    <w:rsid w:val="001928FA"/>
    <w:rsid w:val="001929DB"/>
    <w:rsid w:val="00192AE7"/>
    <w:rsid w:val="001932DB"/>
    <w:rsid w:val="0019397B"/>
    <w:rsid w:val="00193B4F"/>
    <w:rsid w:val="00193FB1"/>
    <w:rsid w:val="0019423B"/>
    <w:rsid w:val="00194C1C"/>
    <w:rsid w:val="00195957"/>
    <w:rsid w:val="00195B2E"/>
    <w:rsid w:val="00195F0A"/>
    <w:rsid w:val="00195F82"/>
    <w:rsid w:val="00196D0A"/>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87B"/>
    <w:rsid w:val="001A3F69"/>
    <w:rsid w:val="001A4081"/>
    <w:rsid w:val="001A42EB"/>
    <w:rsid w:val="001A4992"/>
    <w:rsid w:val="001A51EB"/>
    <w:rsid w:val="001A551B"/>
    <w:rsid w:val="001A58EA"/>
    <w:rsid w:val="001A5F47"/>
    <w:rsid w:val="001A727B"/>
    <w:rsid w:val="001A752E"/>
    <w:rsid w:val="001A7C42"/>
    <w:rsid w:val="001A7D4F"/>
    <w:rsid w:val="001A7DDB"/>
    <w:rsid w:val="001B03B7"/>
    <w:rsid w:val="001B09AD"/>
    <w:rsid w:val="001B1A69"/>
    <w:rsid w:val="001B1D92"/>
    <w:rsid w:val="001B2958"/>
    <w:rsid w:val="001B2BC6"/>
    <w:rsid w:val="001B3934"/>
    <w:rsid w:val="001B3B5D"/>
    <w:rsid w:val="001B3C54"/>
    <w:rsid w:val="001B5F0C"/>
    <w:rsid w:val="001B6572"/>
    <w:rsid w:val="001B6669"/>
    <w:rsid w:val="001B7010"/>
    <w:rsid w:val="001B7323"/>
    <w:rsid w:val="001B7370"/>
    <w:rsid w:val="001B7378"/>
    <w:rsid w:val="001B749D"/>
    <w:rsid w:val="001B777B"/>
    <w:rsid w:val="001B7906"/>
    <w:rsid w:val="001B7FAB"/>
    <w:rsid w:val="001C01B7"/>
    <w:rsid w:val="001C034B"/>
    <w:rsid w:val="001C0BC4"/>
    <w:rsid w:val="001C0FD9"/>
    <w:rsid w:val="001C16A6"/>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C7E41"/>
    <w:rsid w:val="001D096F"/>
    <w:rsid w:val="001D0DD1"/>
    <w:rsid w:val="001D10C0"/>
    <w:rsid w:val="001D155F"/>
    <w:rsid w:val="001D1E84"/>
    <w:rsid w:val="001D2311"/>
    <w:rsid w:val="001D2EB0"/>
    <w:rsid w:val="001D3507"/>
    <w:rsid w:val="001D363E"/>
    <w:rsid w:val="001D3CC4"/>
    <w:rsid w:val="001D4C66"/>
    <w:rsid w:val="001D5C2E"/>
    <w:rsid w:val="001D5C94"/>
    <w:rsid w:val="001D6391"/>
    <w:rsid w:val="001D6C50"/>
    <w:rsid w:val="001D6E2D"/>
    <w:rsid w:val="001D6F3E"/>
    <w:rsid w:val="001D74FE"/>
    <w:rsid w:val="001E085D"/>
    <w:rsid w:val="001E0E8A"/>
    <w:rsid w:val="001E1051"/>
    <w:rsid w:val="001E1253"/>
    <w:rsid w:val="001E27FE"/>
    <w:rsid w:val="001E2B65"/>
    <w:rsid w:val="001E2F8C"/>
    <w:rsid w:val="001E3959"/>
    <w:rsid w:val="001E3ADE"/>
    <w:rsid w:val="001E3C84"/>
    <w:rsid w:val="001E3D01"/>
    <w:rsid w:val="001E3F4A"/>
    <w:rsid w:val="001E4190"/>
    <w:rsid w:val="001E43E1"/>
    <w:rsid w:val="001E44AD"/>
    <w:rsid w:val="001E44F5"/>
    <w:rsid w:val="001E4547"/>
    <w:rsid w:val="001E495D"/>
    <w:rsid w:val="001E4EB7"/>
    <w:rsid w:val="001E537B"/>
    <w:rsid w:val="001E59F8"/>
    <w:rsid w:val="001E5DE6"/>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07D"/>
    <w:rsid w:val="001F28C5"/>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6D15"/>
    <w:rsid w:val="00207136"/>
    <w:rsid w:val="0020769D"/>
    <w:rsid w:val="002077D6"/>
    <w:rsid w:val="00207C49"/>
    <w:rsid w:val="00210CD7"/>
    <w:rsid w:val="00210D10"/>
    <w:rsid w:val="002112DA"/>
    <w:rsid w:val="0021177D"/>
    <w:rsid w:val="00211992"/>
    <w:rsid w:val="0021211A"/>
    <w:rsid w:val="00212651"/>
    <w:rsid w:val="0021268F"/>
    <w:rsid w:val="0021283B"/>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218"/>
    <w:rsid w:val="0022132B"/>
    <w:rsid w:val="002214C5"/>
    <w:rsid w:val="00221D1E"/>
    <w:rsid w:val="00221F3B"/>
    <w:rsid w:val="00221FFF"/>
    <w:rsid w:val="00222AEC"/>
    <w:rsid w:val="00222B25"/>
    <w:rsid w:val="00222DB9"/>
    <w:rsid w:val="00222F65"/>
    <w:rsid w:val="002230CF"/>
    <w:rsid w:val="002238CC"/>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35E"/>
    <w:rsid w:val="00270A3A"/>
    <w:rsid w:val="00270F31"/>
    <w:rsid w:val="00271179"/>
    <w:rsid w:val="0027121D"/>
    <w:rsid w:val="002714F4"/>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0E8"/>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0EB8"/>
    <w:rsid w:val="002A19F1"/>
    <w:rsid w:val="002A1CAD"/>
    <w:rsid w:val="002A1F72"/>
    <w:rsid w:val="002A22A1"/>
    <w:rsid w:val="002A2461"/>
    <w:rsid w:val="002A3533"/>
    <w:rsid w:val="002A3ABA"/>
    <w:rsid w:val="002A3B75"/>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3E4D"/>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2792"/>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E79D6"/>
    <w:rsid w:val="002F01ED"/>
    <w:rsid w:val="002F052A"/>
    <w:rsid w:val="002F0BEE"/>
    <w:rsid w:val="002F0D65"/>
    <w:rsid w:val="002F1DC3"/>
    <w:rsid w:val="002F214C"/>
    <w:rsid w:val="002F22CC"/>
    <w:rsid w:val="002F3228"/>
    <w:rsid w:val="002F430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1F57"/>
    <w:rsid w:val="00302017"/>
    <w:rsid w:val="003023DC"/>
    <w:rsid w:val="00303392"/>
    <w:rsid w:val="003039E6"/>
    <w:rsid w:val="00303C80"/>
    <w:rsid w:val="00303C9D"/>
    <w:rsid w:val="00303F34"/>
    <w:rsid w:val="00304135"/>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2B3"/>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0F9E"/>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73B"/>
    <w:rsid w:val="00345905"/>
    <w:rsid w:val="00345A2F"/>
    <w:rsid w:val="00345B00"/>
    <w:rsid w:val="00345E4F"/>
    <w:rsid w:val="00345EBD"/>
    <w:rsid w:val="0034602B"/>
    <w:rsid w:val="003461B2"/>
    <w:rsid w:val="00346C9B"/>
    <w:rsid w:val="00346CFA"/>
    <w:rsid w:val="00347253"/>
    <w:rsid w:val="003475AB"/>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836"/>
    <w:rsid w:val="00355B01"/>
    <w:rsid w:val="00355BC7"/>
    <w:rsid w:val="00355EDA"/>
    <w:rsid w:val="00356DA4"/>
    <w:rsid w:val="003600E6"/>
    <w:rsid w:val="00360649"/>
    <w:rsid w:val="003606FB"/>
    <w:rsid w:val="00360E25"/>
    <w:rsid w:val="00360F55"/>
    <w:rsid w:val="003611D5"/>
    <w:rsid w:val="00361C59"/>
    <w:rsid w:val="00361DBF"/>
    <w:rsid w:val="00361E49"/>
    <w:rsid w:val="00361F7A"/>
    <w:rsid w:val="0036283C"/>
    <w:rsid w:val="00363552"/>
    <w:rsid w:val="00363A13"/>
    <w:rsid w:val="00364611"/>
    <w:rsid w:val="003647DD"/>
    <w:rsid w:val="00364BC5"/>
    <w:rsid w:val="0036569E"/>
    <w:rsid w:val="00366773"/>
    <w:rsid w:val="00367225"/>
    <w:rsid w:val="00367E01"/>
    <w:rsid w:val="00367E11"/>
    <w:rsid w:val="003705F0"/>
    <w:rsid w:val="00370D82"/>
    <w:rsid w:val="00371406"/>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3348"/>
    <w:rsid w:val="003933D0"/>
    <w:rsid w:val="00393815"/>
    <w:rsid w:val="003940C5"/>
    <w:rsid w:val="00394EA8"/>
    <w:rsid w:val="0039511F"/>
    <w:rsid w:val="0039529D"/>
    <w:rsid w:val="003952D8"/>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37CD"/>
    <w:rsid w:val="003A402D"/>
    <w:rsid w:val="003A4D97"/>
    <w:rsid w:val="003A4FE8"/>
    <w:rsid w:val="003A5013"/>
    <w:rsid w:val="003A50E4"/>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A33"/>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6D56"/>
    <w:rsid w:val="003C7ED7"/>
    <w:rsid w:val="003D0A0C"/>
    <w:rsid w:val="003D117B"/>
    <w:rsid w:val="003D1493"/>
    <w:rsid w:val="003D19EF"/>
    <w:rsid w:val="003D20E6"/>
    <w:rsid w:val="003D2438"/>
    <w:rsid w:val="003D2926"/>
    <w:rsid w:val="003D30B9"/>
    <w:rsid w:val="003D3672"/>
    <w:rsid w:val="003D3B4F"/>
    <w:rsid w:val="003D4531"/>
    <w:rsid w:val="003D45F8"/>
    <w:rsid w:val="003D485D"/>
    <w:rsid w:val="003D5669"/>
    <w:rsid w:val="003D5B2D"/>
    <w:rsid w:val="003D6E9F"/>
    <w:rsid w:val="003D7850"/>
    <w:rsid w:val="003D7D52"/>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775"/>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6ED9"/>
    <w:rsid w:val="003F7284"/>
    <w:rsid w:val="003F76B1"/>
    <w:rsid w:val="003F77B4"/>
    <w:rsid w:val="003F7C3A"/>
    <w:rsid w:val="00400744"/>
    <w:rsid w:val="00400C31"/>
    <w:rsid w:val="00401456"/>
    <w:rsid w:val="0040161B"/>
    <w:rsid w:val="004036E4"/>
    <w:rsid w:val="00404D63"/>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54C1"/>
    <w:rsid w:val="00415DAE"/>
    <w:rsid w:val="00415DFF"/>
    <w:rsid w:val="004161C9"/>
    <w:rsid w:val="00416D56"/>
    <w:rsid w:val="00416FAF"/>
    <w:rsid w:val="00417FBC"/>
    <w:rsid w:val="004209B9"/>
    <w:rsid w:val="00421071"/>
    <w:rsid w:val="004213CE"/>
    <w:rsid w:val="004216EC"/>
    <w:rsid w:val="00421F83"/>
    <w:rsid w:val="00422148"/>
    <w:rsid w:val="004223DF"/>
    <w:rsid w:val="00422A68"/>
    <w:rsid w:val="004232F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0E2B"/>
    <w:rsid w:val="004410CA"/>
    <w:rsid w:val="004413F4"/>
    <w:rsid w:val="004418F2"/>
    <w:rsid w:val="00441D12"/>
    <w:rsid w:val="00442400"/>
    <w:rsid w:val="00442C2B"/>
    <w:rsid w:val="00442D3A"/>
    <w:rsid w:val="00444035"/>
    <w:rsid w:val="0044435E"/>
    <w:rsid w:val="00444530"/>
    <w:rsid w:val="00444904"/>
    <w:rsid w:val="00444D80"/>
    <w:rsid w:val="00444F2C"/>
    <w:rsid w:val="004456BB"/>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196"/>
    <w:rsid w:val="00457A4F"/>
    <w:rsid w:val="00457C8B"/>
    <w:rsid w:val="004602B6"/>
    <w:rsid w:val="004602E9"/>
    <w:rsid w:val="004608D3"/>
    <w:rsid w:val="004609D8"/>
    <w:rsid w:val="00461668"/>
    <w:rsid w:val="00461B3A"/>
    <w:rsid w:val="004630AB"/>
    <w:rsid w:val="00463A16"/>
    <w:rsid w:val="00463AF1"/>
    <w:rsid w:val="00464097"/>
    <w:rsid w:val="004646C3"/>
    <w:rsid w:val="00464C7A"/>
    <w:rsid w:val="00465E8A"/>
    <w:rsid w:val="00466693"/>
    <w:rsid w:val="004666C7"/>
    <w:rsid w:val="00466C97"/>
    <w:rsid w:val="00466EF0"/>
    <w:rsid w:val="004701D3"/>
    <w:rsid w:val="004707F4"/>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F97"/>
    <w:rsid w:val="00485927"/>
    <w:rsid w:val="00485F31"/>
    <w:rsid w:val="00485FB8"/>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C0B"/>
    <w:rsid w:val="004961F7"/>
    <w:rsid w:val="00496313"/>
    <w:rsid w:val="004969CE"/>
    <w:rsid w:val="00496C55"/>
    <w:rsid w:val="0049759D"/>
    <w:rsid w:val="0049776D"/>
    <w:rsid w:val="004A061C"/>
    <w:rsid w:val="004A0E51"/>
    <w:rsid w:val="004A150D"/>
    <w:rsid w:val="004A1629"/>
    <w:rsid w:val="004A1CA3"/>
    <w:rsid w:val="004A1CC3"/>
    <w:rsid w:val="004A2673"/>
    <w:rsid w:val="004A2CA4"/>
    <w:rsid w:val="004A3809"/>
    <w:rsid w:val="004A3E5D"/>
    <w:rsid w:val="004A3FF5"/>
    <w:rsid w:val="004A4E75"/>
    <w:rsid w:val="004A5363"/>
    <w:rsid w:val="004A53B4"/>
    <w:rsid w:val="004A5865"/>
    <w:rsid w:val="004A5873"/>
    <w:rsid w:val="004A6B97"/>
    <w:rsid w:val="004A736A"/>
    <w:rsid w:val="004B13FE"/>
    <w:rsid w:val="004B19E5"/>
    <w:rsid w:val="004B1FE6"/>
    <w:rsid w:val="004B2409"/>
    <w:rsid w:val="004B296B"/>
    <w:rsid w:val="004B3124"/>
    <w:rsid w:val="004B31D0"/>
    <w:rsid w:val="004B4069"/>
    <w:rsid w:val="004B4D09"/>
    <w:rsid w:val="004B5A92"/>
    <w:rsid w:val="004B5D95"/>
    <w:rsid w:val="004B6005"/>
    <w:rsid w:val="004B6597"/>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079"/>
    <w:rsid w:val="004C6243"/>
    <w:rsid w:val="004C69F7"/>
    <w:rsid w:val="004C6D16"/>
    <w:rsid w:val="004C6D32"/>
    <w:rsid w:val="004D10F7"/>
    <w:rsid w:val="004D1A60"/>
    <w:rsid w:val="004D1D7A"/>
    <w:rsid w:val="004D1DB0"/>
    <w:rsid w:val="004D2295"/>
    <w:rsid w:val="004D23F8"/>
    <w:rsid w:val="004D282B"/>
    <w:rsid w:val="004D2DDC"/>
    <w:rsid w:val="004D2E3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911"/>
    <w:rsid w:val="004E5C29"/>
    <w:rsid w:val="004E6072"/>
    <w:rsid w:val="004E6648"/>
    <w:rsid w:val="004E6C49"/>
    <w:rsid w:val="004E7364"/>
    <w:rsid w:val="004E7A5B"/>
    <w:rsid w:val="004E7B7C"/>
    <w:rsid w:val="004E7CFE"/>
    <w:rsid w:val="004F0889"/>
    <w:rsid w:val="004F0B10"/>
    <w:rsid w:val="004F1133"/>
    <w:rsid w:val="004F129A"/>
    <w:rsid w:val="004F1797"/>
    <w:rsid w:val="004F1BD0"/>
    <w:rsid w:val="004F20C9"/>
    <w:rsid w:val="004F25F4"/>
    <w:rsid w:val="004F3085"/>
    <w:rsid w:val="004F45ED"/>
    <w:rsid w:val="004F52D6"/>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0DA7"/>
    <w:rsid w:val="00521341"/>
    <w:rsid w:val="00521650"/>
    <w:rsid w:val="005218CE"/>
    <w:rsid w:val="005220D2"/>
    <w:rsid w:val="00522400"/>
    <w:rsid w:val="00522A99"/>
    <w:rsid w:val="0052304D"/>
    <w:rsid w:val="00523251"/>
    <w:rsid w:val="00523757"/>
    <w:rsid w:val="005237B6"/>
    <w:rsid w:val="005239C2"/>
    <w:rsid w:val="00523F7A"/>
    <w:rsid w:val="005245BE"/>
    <w:rsid w:val="00525CCE"/>
    <w:rsid w:val="00525DB8"/>
    <w:rsid w:val="0052608E"/>
    <w:rsid w:val="00526220"/>
    <w:rsid w:val="005264DA"/>
    <w:rsid w:val="00526A86"/>
    <w:rsid w:val="00526DD2"/>
    <w:rsid w:val="005270AA"/>
    <w:rsid w:val="0052758B"/>
    <w:rsid w:val="005305FA"/>
    <w:rsid w:val="005308F8"/>
    <w:rsid w:val="005310CF"/>
    <w:rsid w:val="005317D0"/>
    <w:rsid w:val="00531A3F"/>
    <w:rsid w:val="00531A76"/>
    <w:rsid w:val="0053237C"/>
    <w:rsid w:val="005337A7"/>
    <w:rsid w:val="005339C5"/>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458"/>
    <w:rsid w:val="0055061E"/>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5D0"/>
    <w:rsid w:val="00570992"/>
    <w:rsid w:val="005710D6"/>
    <w:rsid w:val="005712F8"/>
    <w:rsid w:val="00571F0F"/>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47A"/>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0EE"/>
    <w:rsid w:val="005A0825"/>
    <w:rsid w:val="005A12E0"/>
    <w:rsid w:val="005A171B"/>
    <w:rsid w:val="005A17B8"/>
    <w:rsid w:val="005A1C35"/>
    <w:rsid w:val="005A239F"/>
    <w:rsid w:val="005A27F0"/>
    <w:rsid w:val="005A34F5"/>
    <w:rsid w:val="005A3C75"/>
    <w:rsid w:val="005A452B"/>
    <w:rsid w:val="005A4680"/>
    <w:rsid w:val="005A5755"/>
    <w:rsid w:val="005A5EBA"/>
    <w:rsid w:val="005A606D"/>
    <w:rsid w:val="005A6F0C"/>
    <w:rsid w:val="005A719F"/>
    <w:rsid w:val="005A729B"/>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451F"/>
    <w:rsid w:val="005D4CD2"/>
    <w:rsid w:val="005D50F4"/>
    <w:rsid w:val="005D588C"/>
    <w:rsid w:val="005D5ADF"/>
    <w:rsid w:val="005D64D0"/>
    <w:rsid w:val="005D65C0"/>
    <w:rsid w:val="005D6C41"/>
    <w:rsid w:val="005D6D0D"/>
    <w:rsid w:val="005D6DBE"/>
    <w:rsid w:val="005D6DD8"/>
    <w:rsid w:val="005D772C"/>
    <w:rsid w:val="005D7BB5"/>
    <w:rsid w:val="005E0719"/>
    <w:rsid w:val="005E146D"/>
    <w:rsid w:val="005E2FB4"/>
    <w:rsid w:val="005E44C8"/>
    <w:rsid w:val="005E47B4"/>
    <w:rsid w:val="005E555E"/>
    <w:rsid w:val="005E6752"/>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794"/>
    <w:rsid w:val="00614D4E"/>
    <w:rsid w:val="006157AC"/>
    <w:rsid w:val="00615BF0"/>
    <w:rsid w:val="00615CC0"/>
    <w:rsid w:val="00615CF4"/>
    <w:rsid w:val="00616149"/>
    <w:rsid w:val="0061688E"/>
    <w:rsid w:val="00616D4D"/>
    <w:rsid w:val="006179A5"/>
    <w:rsid w:val="006201F3"/>
    <w:rsid w:val="00620A2B"/>
    <w:rsid w:val="00620B76"/>
    <w:rsid w:val="00620EA7"/>
    <w:rsid w:val="006214B3"/>
    <w:rsid w:val="00621ED3"/>
    <w:rsid w:val="006224BC"/>
    <w:rsid w:val="006234BC"/>
    <w:rsid w:val="00623670"/>
    <w:rsid w:val="00623E78"/>
    <w:rsid w:val="00624C77"/>
    <w:rsid w:val="00624D92"/>
    <w:rsid w:val="00624E2A"/>
    <w:rsid w:val="006256B8"/>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0D2C"/>
    <w:rsid w:val="00641010"/>
    <w:rsid w:val="00641CA2"/>
    <w:rsid w:val="00642285"/>
    <w:rsid w:val="00643178"/>
    <w:rsid w:val="00643826"/>
    <w:rsid w:val="0064392B"/>
    <w:rsid w:val="00643A26"/>
    <w:rsid w:val="00643A31"/>
    <w:rsid w:val="006441DD"/>
    <w:rsid w:val="00644FD3"/>
    <w:rsid w:val="00645137"/>
    <w:rsid w:val="00645939"/>
    <w:rsid w:val="006459D8"/>
    <w:rsid w:val="006466C7"/>
    <w:rsid w:val="00650280"/>
    <w:rsid w:val="00650A2C"/>
    <w:rsid w:val="00650FC2"/>
    <w:rsid w:val="00651354"/>
    <w:rsid w:val="00651696"/>
    <w:rsid w:val="00651A6B"/>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9D4"/>
    <w:rsid w:val="00656B8C"/>
    <w:rsid w:val="006573F8"/>
    <w:rsid w:val="00660848"/>
    <w:rsid w:val="006609EC"/>
    <w:rsid w:val="00660B3B"/>
    <w:rsid w:val="00660BC0"/>
    <w:rsid w:val="006611C8"/>
    <w:rsid w:val="00661A41"/>
    <w:rsid w:val="00661C20"/>
    <w:rsid w:val="006624A8"/>
    <w:rsid w:val="00663364"/>
    <w:rsid w:val="006635E6"/>
    <w:rsid w:val="00663A6B"/>
    <w:rsid w:val="00663BE1"/>
    <w:rsid w:val="00663C11"/>
    <w:rsid w:val="00663C7F"/>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2336"/>
    <w:rsid w:val="006825C8"/>
    <w:rsid w:val="00683092"/>
    <w:rsid w:val="0068312C"/>
    <w:rsid w:val="00683272"/>
    <w:rsid w:val="0068333D"/>
    <w:rsid w:val="0068347F"/>
    <w:rsid w:val="006834AE"/>
    <w:rsid w:val="006834B8"/>
    <w:rsid w:val="006843CB"/>
    <w:rsid w:val="00684B3D"/>
    <w:rsid w:val="00684F60"/>
    <w:rsid w:val="006857BD"/>
    <w:rsid w:val="00685F16"/>
    <w:rsid w:val="00685F55"/>
    <w:rsid w:val="006866BB"/>
    <w:rsid w:val="0068682D"/>
    <w:rsid w:val="0068686B"/>
    <w:rsid w:val="006872A4"/>
    <w:rsid w:val="006873B6"/>
    <w:rsid w:val="0069050E"/>
    <w:rsid w:val="0069053F"/>
    <w:rsid w:val="0069117F"/>
    <w:rsid w:val="006920E6"/>
    <w:rsid w:val="006926B1"/>
    <w:rsid w:val="00692B83"/>
    <w:rsid w:val="006938FC"/>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116"/>
    <w:rsid w:val="006A1272"/>
    <w:rsid w:val="006A19ED"/>
    <w:rsid w:val="006A1E3B"/>
    <w:rsid w:val="006A2CA1"/>
    <w:rsid w:val="006A2E0B"/>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3FFA"/>
    <w:rsid w:val="006B40AA"/>
    <w:rsid w:val="006B417E"/>
    <w:rsid w:val="006B440B"/>
    <w:rsid w:val="006B4A0C"/>
    <w:rsid w:val="006B4A53"/>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8"/>
    <w:rsid w:val="006C29CE"/>
    <w:rsid w:val="006C3100"/>
    <w:rsid w:val="006C3673"/>
    <w:rsid w:val="006C387D"/>
    <w:rsid w:val="006C3D77"/>
    <w:rsid w:val="006C400E"/>
    <w:rsid w:val="006C63A7"/>
    <w:rsid w:val="006C65E2"/>
    <w:rsid w:val="006C6C57"/>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5FA7"/>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447F"/>
    <w:rsid w:val="00714C41"/>
    <w:rsid w:val="00715965"/>
    <w:rsid w:val="007159A6"/>
    <w:rsid w:val="00716C0A"/>
    <w:rsid w:val="0071761A"/>
    <w:rsid w:val="00717988"/>
    <w:rsid w:val="00717D14"/>
    <w:rsid w:val="007203FB"/>
    <w:rsid w:val="00721024"/>
    <w:rsid w:val="00721191"/>
    <w:rsid w:val="0072130F"/>
    <w:rsid w:val="0072150D"/>
    <w:rsid w:val="00722C37"/>
    <w:rsid w:val="00723E3D"/>
    <w:rsid w:val="00724A52"/>
    <w:rsid w:val="00724B1E"/>
    <w:rsid w:val="00725667"/>
    <w:rsid w:val="0072568F"/>
    <w:rsid w:val="007258F0"/>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B1D"/>
    <w:rsid w:val="007470BB"/>
    <w:rsid w:val="00747816"/>
    <w:rsid w:val="00750177"/>
    <w:rsid w:val="0075019F"/>
    <w:rsid w:val="0075074E"/>
    <w:rsid w:val="00750D81"/>
    <w:rsid w:val="00751694"/>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B2A"/>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03A"/>
    <w:rsid w:val="00776269"/>
    <w:rsid w:val="00776C5C"/>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6B2C"/>
    <w:rsid w:val="007878D3"/>
    <w:rsid w:val="0079036A"/>
    <w:rsid w:val="0079038F"/>
    <w:rsid w:val="00790A12"/>
    <w:rsid w:val="00790B19"/>
    <w:rsid w:val="00790BE7"/>
    <w:rsid w:val="00790F90"/>
    <w:rsid w:val="00792476"/>
    <w:rsid w:val="0079298F"/>
    <w:rsid w:val="007938B5"/>
    <w:rsid w:val="007939DA"/>
    <w:rsid w:val="0079416C"/>
    <w:rsid w:val="007942DD"/>
    <w:rsid w:val="00794598"/>
    <w:rsid w:val="00796F2E"/>
    <w:rsid w:val="00797502"/>
    <w:rsid w:val="007976D9"/>
    <w:rsid w:val="00797722"/>
    <w:rsid w:val="00797723"/>
    <w:rsid w:val="007A07F4"/>
    <w:rsid w:val="007A12AD"/>
    <w:rsid w:val="007A12FE"/>
    <w:rsid w:val="007A15FA"/>
    <w:rsid w:val="007A2F9F"/>
    <w:rsid w:val="007A3196"/>
    <w:rsid w:val="007A4558"/>
    <w:rsid w:val="007A4CA0"/>
    <w:rsid w:val="007A4FF6"/>
    <w:rsid w:val="007A523C"/>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4B1C"/>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2B9C"/>
    <w:rsid w:val="007D34C8"/>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8B0"/>
    <w:rsid w:val="007E1A5B"/>
    <w:rsid w:val="007E22BF"/>
    <w:rsid w:val="007E24C9"/>
    <w:rsid w:val="007E3018"/>
    <w:rsid w:val="007E3A95"/>
    <w:rsid w:val="007E3BCD"/>
    <w:rsid w:val="007E3FB4"/>
    <w:rsid w:val="007E4C21"/>
    <w:rsid w:val="007E745E"/>
    <w:rsid w:val="007E746D"/>
    <w:rsid w:val="007E7843"/>
    <w:rsid w:val="007E7A8C"/>
    <w:rsid w:val="007E7F77"/>
    <w:rsid w:val="007F0256"/>
    <w:rsid w:val="007F0604"/>
    <w:rsid w:val="007F0DC3"/>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AE2"/>
    <w:rsid w:val="00800B6B"/>
    <w:rsid w:val="00800D8A"/>
    <w:rsid w:val="0080147F"/>
    <w:rsid w:val="00801582"/>
    <w:rsid w:val="00801939"/>
    <w:rsid w:val="0080213D"/>
    <w:rsid w:val="0080243C"/>
    <w:rsid w:val="008024B9"/>
    <w:rsid w:val="00802B2E"/>
    <w:rsid w:val="0080369A"/>
    <w:rsid w:val="00803C10"/>
    <w:rsid w:val="00803CF1"/>
    <w:rsid w:val="00804011"/>
    <w:rsid w:val="0080432C"/>
    <w:rsid w:val="00804440"/>
    <w:rsid w:val="00805EB6"/>
    <w:rsid w:val="008062B3"/>
    <w:rsid w:val="00806636"/>
    <w:rsid w:val="00806977"/>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69C"/>
    <w:rsid w:val="00823DCC"/>
    <w:rsid w:val="00826473"/>
    <w:rsid w:val="008264F1"/>
    <w:rsid w:val="00827242"/>
    <w:rsid w:val="008276D9"/>
    <w:rsid w:val="008278A2"/>
    <w:rsid w:val="00827923"/>
    <w:rsid w:val="00827941"/>
    <w:rsid w:val="00827AE1"/>
    <w:rsid w:val="00827DF7"/>
    <w:rsid w:val="008306D9"/>
    <w:rsid w:val="0083072B"/>
    <w:rsid w:val="00830B42"/>
    <w:rsid w:val="00830CE7"/>
    <w:rsid w:val="00831C33"/>
    <w:rsid w:val="00831CCB"/>
    <w:rsid w:val="00831CF6"/>
    <w:rsid w:val="0083260C"/>
    <w:rsid w:val="00832AA6"/>
    <w:rsid w:val="008330ED"/>
    <w:rsid w:val="00833329"/>
    <w:rsid w:val="0083340A"/>
    <w:rsid w:val="00833705"/>
    <w:rsid w:val="00834883"/>
    <w:rsid w:val="00834A62"/>
    <w:rsid w:val="00835754"/>
    <w:rsid w:val="00836066"/>
    <w:rsid w:val="00836757"/>
    <w:rsid w:val="00840019"/>
    <w:rsid w:val="00840ACA"/>
    <w:rsid w:val="008416C7"/>
    <w:rsid w:val="00841E16"/>
    <w:rsid w:val="008423F5"/>
    <w:rsid w:val="00842C5F"/>
    <w:rsid w:val="00842F8A"/>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0CB"/>
    <w:rsid w:val="008502DA"/>
    <w:rsid w:val="00850998"/>
    <w:rsid w:val="00850F67"/>
    <w:rsid w:val="00851185"/>
    <w:rsid w:val="0085131B"/>
    <w:rsid w:val="00853019"/>
    <w:rsid w:val="0085392E"/>
    <w:rsid w:val="00855AF6"/>
    <w:rsid w:val="008563D7"/>
    <w:rsid w:val="008569BD"/>
    <w:rsid w:val="00856CCB"/>
    <w:rsid w:val="00856D9A"/>
    <w:rsid w:val="008573A2"/>
    <w:rsid w:val="00857D01"/>
    <w:rsid w:val="00857D62"/>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ED7"/>
    <w:rsid w:val="00872AB3"/>
    <w:rsid w:val="00872D1A"/>
    <w:rsid w:val="00873975"/>
    <w:rsid w:val="00873C06"/>
    <w:rsid w:val="00873CAB"/>
    <w:rsid w:val="008743DE"/>
    <w:rsid w:val="008745C9"/>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E4E"/>
    <w:rsid w:val="00882249"/>
    <w:rsid w:val="008826F4"/>
    <w:rsid w:val="00882A24"/>
    <w:rsid w:val="00883487"/>
    <w:rsid w:val="0088348E"/>
    <w:rsid w:val="0088355F"/>
    <w:rsid w:val="00883669"/>
    <w:rsid w:val="00883B5C"/>
    <w:rsid w:val="00883CF0"/>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9BD"/>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6E2"/>
    <w:rsid w:val="008A797F"/>
    <w:rsid w:val="008A7DBB"/>
    <w:rsid w:val="008B09EE"/>
    <w:rsid w:val="008B18CE"/>
    <w:rsid w:val="008B1B90"/>
    <w:rsid w:val="008B20B2"/>
    <w:rsid w:val="008B269F"/>
    <w:rsid w:val="008B34EF"/>
    <w:rsid w:val="008B397D"/>
    <w:rsid w:val="008B3B1C"/>
    <w:rsid w:val="008B3BEB"/>
    <w:rsid w:val="008B44E5"/>
    <w:rsid w:val="008B59BF"/>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0DD"/>
    <w:rsid w:val="008C515A"/>
    <w:rsid w:val="008C6058"/>
    <w:rsid w:val="008C63B0"/>
    <w:rsid w:val="008C70AD"/>
    <w:rsid w:val="008C7405"/>
    <w:rsid w:val="008C78D8"/>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0598"/>
    <w:rsid w:val="008F11C6"/>
    <w:rsid w:val="008F1734"/>
    <w:rsid w:val="008F2938"/>
    <w:rsid w:val="008F3218"/>
    <w:rsid w:val="008F397D"/>
    <w:rsid w:val="008F3B83"/>
    <w:rsid w:val="008F3E59"/>
    <w:rsid w:val="008F4541"/>
    <w:rsid w:val="008F455A"/>
    <w:rsid w:val="008F477F"/>
    <w:rsid w:val="008F48CC"/>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72A"/>
    <w:rsid w:val="00901813"/>
    <w:rsid w:val="00901AA7"/>
    <w:rsid w:val="00902482"/>
    <w:rsid w:val="009025E9"/>
    <w:rsid w:val="00903A52"/>
    <w:rsid w:val="00903A65"/>
    <w:rsid w:val="009040E6"/>
    <w:rsid w:val="009040FB"/>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3CF"/>
    <w:rsid w:val="00915684"/>
    <w:rsid w:val="00915F46"/>
    <w:rsid w:val="00916368"/>
    <w:rsid w:val="009163F2"/>
    <w:rsid w:val="0091677E"/>
    <w:rsid w:val="0091708D"/>
    <w:rsid w:val="0091760A"/>
    <w:rsid w:val="00917F6F"/>
    <w:rsid w:val="0092032C"/>
    <w:rsid w:val="00921164"/>
    <w:rsid w:val="00921633"/>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643"/>
    <w:rsid w:val="00934780"/>
    <w:rsid w:val="009348A1"/>
    <w:rsid w:val="00935A21"/>
    <w:rsid w:val="00936198"/>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A06"/>
    <w:rsid w:val="00954B9B"/>
    <w:rsid w:val="00955916"/>
    <w:rsid w:val="00956652"/>
    <w:rsid w:val="00956846"/>
    <w:rsid w:val="00956B72"/>
    <w:rsid w:val="00956CDF"/>
    <w:rsid w:val="00956D70"/>
    <w:rsid w:val="009572D6"/>
    <w:rsid w:val="009601E5"/>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749"/>
    <w:rsid w:val="00964893"/>
    <w:rsid w:val="009649F8"/>
    <w:rsid w:val="00965E56"/>
    <w:rsid w:val="00965F20"/>
    <w:rsid w:val="00966232"/>
    <w:rsid w:val="009664C7"/>
    <w:rsid w:val="009668F6"/>
    <w:rsid w:val="00966AD1"/>
    <w:rsid w:val="00967422"/>
    <w:rsid w:val="00967BDE"/>
    <w:rsid w:val="0097047F"/>
    <w:rsid w:val="00970F83"/>
    <w:rsid w:val="00971DB8"/>
    <w:rsid w:val="009732AB"/>
    <w:rsid w:val="00973819"/>
    <w:rsid w:val="00973D15"/>
    <w:rsid w:val="009753DE"/>
    <w:rsid w:val="00977D86"/>
    <w:rsid w:val="0098030E"/>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6E51"/>
    <w:rsid w:val="0098774D"/>
    <w:rsid w:val="00987820"/>
    <w:rsid w:val="0099046B"/>
    <w:rsid w:val="00992AEB"/>
    <w:rsid w:val="00992ECB"/>
    <w:rsid w:val="0099305B"/>
    <w:rsid w:val="009939D8"/>
    <w:rsid w:val="00993E62"/>
    <w:rsid w:val="00994642"/>
    <w:rsid w:val="00994811"/>
    <w:rsid w:val="00994967"/>
    <w:rsid w:val="009956DC"/>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19B"/>
    <w:rsid w:val="009A53B3"/>
    <w:rsid w:val="009A5411"/>
    <w:rsid w:val="009A5D73"/>
    <w:rsid w:val="009A71A4"/>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1FEF"/>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BDB"/>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32D"/>
    <w:rsid w:val="009E222A"/>
    <w:rsid w:val="009E2269"/>
    <w:rsid w:val="009E3807"/>
    <w:rsid w:val="009E3D62"/>
    <w:rsid w:val="009E403B"/>
    <w:rsid w:val="009E447D"/>
    <w:rsid w:val="009E491D"/>
    <w:rsid w:val="009E4B3D"/>
    <w:rsid w:val="009E5B6D"/>
    <w:rsid w:val="009E66EC"/>
    <w:rsid w:val="009E66F7"/>
    <w:rsid w:val="009E6951"/>
    <w:rsid w:val="009E6D81"/>
    <w:rsid w:val="009E75C1"/>
    <w:rsid w:val="009E775E"/>
    <w:rsid w:val="009F0961"/>
    <w:rsid w:val="009F13EE"/>
    <w:rsid w:val="009F15B7"/>
    <w:rsid w:val="009F1A8A"/>
    <w:rsid w:val="009F2287"/>
    <w:rsid w:val="009F26B9"/>
    <w:rsid w:val="009F331A"/>
    <w:rsid w:val="009F3479"/>
    <w:rsid w:val="009F36C9"/>
    <w:rsid w:val="009F3FBC"/>
    <w:rsid w:val="009F5230"/>
    <w:rsid w:val="009F5B64"/>
    <w:rsid w:val="009F6F85"/>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5D6C"/>
    <w:rsid w:val="00A26006"/>
    <w:rsid w:val="00A2677B"/>
    <w:rsid w:val="00A26789"/>
    <w:rsid w:val="00A27253"/>
    <w:rsid w:val="00A272EF"/>
    <w:rsid w:val="00A27858"/>
    <w:rsid w:val="00A31183"/>
    <w:rsid w:val="00A31376"/>
    <w:rsid w:val="00A31F4B"/>
    <w:rsid w:val="00A323F7"/>
    <w:rsid w:val="00A32B64"/>
    <w:rsid w:val="00A3311F"/>
    <w:rsid w:val="00A336C4"/>
    <w:rsid w:val="00A339EA"/>
    <w:rsid w:val="00A33D88"/>
    <w:rsid w:val="00A34010"/>
    <w:rsid w:val="00A348FF"/>
    <w:rsid w:val="00A34BBD"/>
    <w:rsid w:val="00A34DE7"/>
    <w:rsid w:val="00A34EFF"/>
    <w:rsid w:val="00A35520"/>
    <w:rsid w:val="00A35737"/>
    <w:rsid w:val="00A36171"/>
    <w:rsid w:val="00A367E4"/>
    <w:rsid w:val="00A36EF2"/>
    <w:rsid w:val="00A4058D"/>
    <w:rsid w:val="00A406D8"/>
    <w:rsid w:val="00A40C1D"/>
    <w:rsid w:val="00A40C5B"/>
    <w:rsid w:val="00A40F96"/>
    <w:rsid w:val="00A413AB"/>
    <w:rsid w:val="00A4146C"/>
    <w:rsid w:val="00A4149F"/>
    <w:rsid w:val="00A4155F"/>
    <w:rsid w:val="00A4161C"/>
    <w:rsid w:val="00A41EFC"/>
    <w:rsid w:val="00A427B8"/>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8A1"/>
    <w:rsid w:val="00A549C9"/>
    <w:rsid w:val="00A54E7B"/>
    <w:rsid w:val="00A55EBB"/>
    <w:rsid w:val="00A57FF7"/>
    <w:rsid w:val="00A601E7"/>
    <w:rsid w:val="00A60957"/>
    <w:rsid w:val="00A60A17"/>
    <w:rsid w:val="00A60B6E"/>
    <w:rsid w:val="00A6121A"/>
    <w:rsid w:val="00A62A3E"/>
    <w:rsid w:val="00A62C6C"/>
    <w:rsid w:val="00A631D8"/>
    <w:rsid w:val="00A63E70"/>
    <w:rsid w:val="00A644F3"/>
    <w:rsid w:val="00A64A22"/>
    <w:rsid w:val="00A64B26"/>
    <w:rsid w:val="00A65372"/>
    <w:rsid w:val="00A658CE"/>
    <w:rsid w:val="00A6608B"/>
    <w:rsid w:val="00A66711"/>
    <w:rsid w:val="00A66B23"/>
    <w:rsid w:val="00A671C5"/>
    <w:rsid w:val="00A67CED"/>
    <w:rsid w:val="00A67F2F"/>
    <w:rsid w:val="00A70683"/>
    <w:rsid w:val="00A7096D"/>
    <w:rsid w:val="00A71007"/>
    <w:rsid w:val="00A710C3"/>
    <w:rsid w:val="00A71CDD"/>
    <w:rsid w:val="00A72DB1"/>
    <w:rsid w:val="00A72FBC"/>
    <w:rsid w:val="00A7315C"/>
    <w:rsid w:val="00A7351B"/>
    <w:rsid w:val="00A735BD"/>
    <w:rsid w:val="00A739B3"/>
    <w:rsid w:val="00A74D6D"/>
    <w:rsid w:val="00A75431"/>
    <w:rsid w:val="00A7560B"/>
    <w:rsid w:val="00A75B21"/>
    <w:rsid w:val="00A761C3"/>
    <w:rsid w:val="00A76DA0"/>
    <w:rsid w:val="00A77222"/>
    <w:rsid w:val="00A77E21"/>
    <w:rsid w:val="00A80DB4"/>
    <w:rsid w:val="00A80F2B"/>
    <w:rsid w:val="00A81454"/>
    <w:rsid w:val="00A816EF"/>
    <w:rsid w:val="00A81A84"/>
    <w:rsid w:val="00A81DA6"/>
    <w:rsid w:val="00A8305D"/>
    <w:rsid w:val="00A83806"/>
    <w:rsid w:val="00A83831"/>
    <w:rsid w:val="00A840AD"/>
    <w:rsid w:val="00A8459F"/>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694"/>
    <w:rsid w:val="00A97759"/>
    <w:rsid w:val="00A97A34"/>
    <w:rsid w:val="00AA02D0"/>
    <w:rsid w:val="00AA0E4F"/>
    <w:rsid w:val="00AA19D0"/>
    <w:rsid w:val="00AA1F93"/>
    <w:rsid w:val="00AA20D6"/>
    <w:rsid w:val="00AA221B"/>
    <w:rsid w:val="00AA238E"/>
    <w:rsid w:val="00AA26B4"/>
    <w:rsid w:val="00AA2EA9"/>
    <w:rsid w:val="00AA347A"/>
    <w:rsid w:val="00AA44A4"/>
    <w:rsid w:val="00AA4960"/>
    <w:rsid w:val="00AA4A65"/>
    <w:rsid w:val="00AA4A7D"/>
    <w:rsid w:val="00AA4D19"/>
    <w:rsid w:val="00AA4FC9"/>
    <w:rsid w:val="00AA51A6"/>
    <w:rsid w:val="00AA54B6"/>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4250"/>
    <w:rsid w:val="00AB450C"/>
    <w:rsid w:val="00AB4865"/>
    <w:rsid w:val="00AB4960"/>
    <w:rsid w:val="00AB4A4A"/>
    <w:rsid w:val="00AB4C44"/>
    <w:rsid w:val="00AB4FC4"/>
    <w:rsid w:val="00AB6CF8"/>
    <w:rsid w:val="00AB7FB6"/>
    <w:rsid w:val="00AC0119"/>
    <w:rsid w:val="00AC0750"/>
    <w:rsid w:val="00AC0D3A"/>
    <w:rsid w:val="00AC1FF7"/>
    <w:rsid w:val="00AC238C"/>
    <w:rsid w:val="00AC26FF"/>
    <w:rsid w:val="00AC29C1"/>
    <w:rsid w:val="00AC3C6A"/>
    <w:rsid w:val="00AC3E82"/>
    <w:rsid w:val="00AC464A"/>
    <w:rsid w:val="00AC4D20"/>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B53"/>
    <w:rsid w:val="00AD300B"/>
    <w:rsid w:val="00AD3FCA"/>
    <w:rsid w:val="00AD545D"/>
    <w:rsid w:val="00AD5742"/>
    <w:rsid w:val="00AD5937"/>
    <w:rsid w:val="00AD5A35"/>
    <w:rsid w:val="00AD69D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B3C"/>
    <w:rsid w:val="00AE6D54"/>
    <w:rsid w:val="00AE7198"/>
    <w:rsid w:val="00AE7BA7"/>
    <w:rsid w:val="00AF042E"/>
    <w:rsid w:val="00AF0623"/>
    <w:rsid w:val="00AF15B8"/>
    <w:rsid w:val="00AF16D1"/>
    <w:rsid w:val="00AF1A15"/>
    <w:rsid w:val="00AF33F6"/>
    <w:rsid w:val="00AF37A3"/>
    <w:rsid w:val="00AF397A"/>
    <w:rsid w:val="00AF3C41"/>
    <w:rsid w:val="00AF405D"/>
    <w:rsid w:val="00AF438A"/>
    <w:rsid w:val="00AF474D"/>
    <w:rsid w:val="00AF5AD0"/>
    <w:rsid w:val="00AF623E"/>
    <w:rsid w:val="00AF62F1"/>
    <w:rsid w:val="00AF6482"/>
    <w:rsid w:val="00AF764A"/>
    <w:rsid w:val="00B00581"/>
    <w:rsid w:val="00B006E8"/>
    <w:rsid w:val="00B01142"/>
    <w:rsid w:val="00B011A3"/>
    <w:rsid w:val="00B01619"/>
    <w:rsid w:val="00B017B4"/>
    <w:rsid w:val="00B01ABC"/>
    <w:rsid w:val="00B0222E"/>
    <w:rsid w:val="00B022FC"/>
    <w:rsid w:val="00B0289D"/>
    <w:rsid w:val="00B02B6D"/>
    <w:rsid w:val="00B03B15"/>
    <w:rsid w:val="00B03F57"/>
    <w:rsid w:val="00B054EF"/>
    <w:rsid w:val="00B05B94"/>
    <w:rsid w:val="00B05EB5"/>
    <w:rsid w:val="00B069FC"/>
    <w:rsid w:val="00B06DFC"/>
    <w:rsid w:val="00B07356"/>
    <w:rsid w:val="00B0796D"/>
    <w:rsid w:val="00B07B13"/>
    <w:rsid w:val="00B07B61"/>
    <w:rsid w:val="00B10CC3"/>
    <w:rsid w:val="00B113DD"/>
    <w:rsid w:val="00B12315"/>
    <w:rsid w:val="00B124C2"/>
    <w:rsid w:val="00B1252E"/>
    <w:rsid w:val="00B1359E"/>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FDE"/>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13B"/>
    <w:rsid w:val="00B366BB"/>
    <w:rsid w:val="00B36C66"/>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149"/>
    <w:rsid w:val="00B543B1"/>
    <w:rsid w:val="00B548BE"/>
    <w:rsid w:val="00B54FF8"/>
    <w:rsid w:val="00B55E18"/>
    <w:rsid w:val="00B55E70"/>
    <w:rsid w:val="00B563A7"/>
    <w:rsid w:val="00B569D8"/>
    <w:rsid w:val="00B57477"/>
    <w:rsid w:val="00B574C7"/>
    <w:rsid w:val="00B5770E"/>
    <w:rsid w:val="00B57DCA"/>
    <w:rsid w:val="00B57E18"/>
    <w:rsid w:val="00B57EE9"/>
    <w:rsid w:val="00B61864"/>
    <w:rsid w:val="00B61DE8"/>
    <w:rsid w:val="00B624E5"/>
    <w:rsid w:val="00B62808"/>
    <w:rsid w:val="00B62D55"/>
    <w:rsid w:val="00B62E75"/>
    <w:rsid w:val="00B632AA"/>
    <w:rsid w:val="00B639B9"/>
    <w:rsid w:val="00B63AE0"/>
    <w:rsid w:val="00B63BBD"/>
    <w:rsid w:val="00B63BD8"/>
    <w:rsid w:val="00B63DB5"/>
    <w:rsid w:val="00B641F9"/>
    <w:rsid w:val="00B64E87"/>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BCE"/>
    <w:rsid w:val="00B70C23"/>
    <w:rsid w:val="00B70E24"/>
    <w:rsid w:val="00B710FA"/>
    <w:rsid w:val="00B719B9"/>
    <w:rsid w:val="00B71D92"/>
    <w:rsid w:val="00B72202"/>
    <w:rsid w:val="00B72E20"/>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028F"/>
    <w:rsid w:val="00B91DE8"/>
    <w:rsid w:val="00B92F24"/>
    <w:rsid w:val="00B93401"/>
    <w:rsid w:val="00B93601"/>
    <w:rsid w:val="00B937CB"/>
    <w:rsid w:val="00B9511E"/>
    <w:rsid w:val="00B95EF4"/>
    <w:rsid w:val="00B9648B"/>
    <w:rsid w:val="00B964A1"/>
    <w:rsid w:val="00B96623"/>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DC1"/>
    <w:rsid w:val="00BA7FC8"/>
    <w:rsid w:val="00BB01FA"/>
    <w:rsid w:val="00BB0269"/>
    <w:rsid w:val="00BB0836"/>
    <w:rsid w:val="00BB09E9"/>
    <w:rsid w:val="00BB1994"/>
    <w:rsid w:val="00BB1DDD"/>
    <w:rsid w:val="00BB2ED8"/>
    <w:rsid w:val="00BB301D"/>
    <w:rsid w:val="00BB341A"/>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C0C"/>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150"/>
    <w:rsid w:val="00BD162E"/>
    <w:rsid w:val="00BD1B0C"/>
    <w:rsid w:val="00BD2253"/>
    <w:rsid w:val="00BD260E"/>
    <w:rsid w:val="00BD2679"/>
    <w:rsid w:val="00BD30CB"/>
    <w:rsid w:val="00BD3428"/>
    <w:rsid w:val="00BD3C7F"/>
    <w:rsid w:val="00BD4455"/>
    <w:rsid w:val="00BD4DB1"/>
    <w:rsid w:val="00BD5177"/>
    <w:rsid w:val="00BD5252"/>
    <w:rsid w:val="00BD5F71"/>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45D1"/>
    <w:rsid w:val="00BE45D4"/>
    <w:rsid w:val="00BE4817"/>
    <w:rsid w:val="00BE54CA"/>
    <w:rsid w:val="00BE5D4C"/>
    <w:rsid w:val="00BE5E9B"/>
    <w:rsid w:val="00BE6124"/>
    <w:rsid w:val="00BE68B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6A54"/>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55B5"/>
    <w:rsid w:val="00C0632B"/>
    <w:rsid w:val="00C0652C"/>
    <w:rsid w:val="00C06D67"/>
    <w:rsid w:val="00C079F7"/>
    <w:rsid w:val="00C105D7"/>
    <w:rsid w:val="00C117BE"/>
    <w:rsid w:val="00C126B6"/>
    <w:rsid w:val="00C129CC"/>
    <w:rsid w:val="00C12DC4"/>
    <w:rsid w:val="00C139AB"/>
    <w:rsid w:val="00C1495C"/>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1CE6"/>
    <w:rsid w:val="00C22122"/>
    <w:rsid w:val="00C22736"/>
    <w:rsid w:val="00C22D21"/>
    <w:rsid w:val="00C22E03"/>
    <w:rsid w:val="00C244C9"/>
    <w:rsid w:val="00C24667"/>
    <w:rsid w:val="00C249D1"/>
    <w:rsid w:val="00C24BDD"/>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06A"/>
    <w:rsid w:val="00C332D9"/>
    <w:rsid w:val="00C3370B"/>
    <w:rsid w:val="00C3384E"/>
    <w:rsid w:val="00C34E7E"/>
    <w:rsid w:val="00C35693"/>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3AE"/>
    <w:rsid w:val="00C51EE3"/>
    <w:rsid w:val="00C52401"/>
    <w:rsid w:val="00C525A0"/>
    <w:rsid w:val="00C530A8"/>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5A97"/>
    <w:rsid w:val="00C663BF"/>
    <w:rsid w:val="00C66893"/>
    <w:rsid w:val="00C67020"/>
    <w:rsid w:val="00C67A8C"/>
    <w:rsid w:val="00C67EFD"/>
    <w:rsid w:val="00C7095A"/>
    <w:rsid w:val="00C70FC0"/>
    <w:rsid w:val="00C71631"/>
    <w:rsid w:val="00C71906"/>
    <w:rsid w:val="00C719F9"/>
    <w:rsid w:val="00C724E8"/>
    <w:rsid w:val="00C7301F"/>
    <w:rsid w:val="00C7418C"/>
    <w:rsid w:val="00C75487"/>
    <w:rsid w:val="00C75861"/>
    <w:rsid w:val="00C75A33"/>
    <w:rsid w:val="00C75BC0"/>
    <w:rsid w:val="00C75FC0"/>
    <w:rsid w:val="00C77CA7"/>
    <w:rsid w:val="00C77F58"/>
    <w:rsid w:val="00C801B1"/>
    <w:rsid w:val="00C804CF"/>
    <w:rsid w:val="00C80BB8"/>
    <w:rsid w:val="00C80BF5"/>
    <w:rsid w:val="00C80DA0"/>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1A8"/>
    <w:rsid w:val="00C86893"/>
    <w:rsid w:val="00C875FD"/>
    <w:rsid w:val="00C90955"/>
    <w:rsid w:val="00C913AC"/>
    <w:rsid w:val="00C92255"/>
    <w:rsid w:val="00C92941"/>
    <w:rsid w:val="00C936AA"/>
    <w:rsid w:val="00C93A2E"/>
    <w:rsid w:val="00C94179"/>
    <w:rsid w:val="00C94808"/>
    <w:rsid w:val="00C94A8F"/>
    <w:rsid w:val="00C94DB9"/>
    <w:rsid w:val="00C95000"/>
    <w:rsid w:val="00C95AF3"/>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2A16"/>
    <w:rsid w:val="00CB40DB"/>
    <w:rsid w:val="00CB41FF"/>
    <w:rsid w:val="00CB42D0"/>
    <w:rsid w:val="00CB46A3"/>
    <w:rsid w:val="00CB5AD1"/>
    <w:rsid w:val="00CB64AD"/>
    <w:rsid w:val="00CB7F96"/>
    <w:rsid w:val="00CC0423"/>
    <w:rsid w:val="00CC082E"/>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3876"/>
    <w:rsid w:val="00CE430A"/>
    <w:rsid w:val="00CE4D0E"/>
    <w:rsid w:val="00CE5D29"/>
    <w:rsid w:val="00CE5F66"/>
    <w:rsid w:val="00CE64F2"/>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4DA"/>
    <w:rsid w:val="00D03C49"/>
    <w:rsid w:val="00D0545F"/>
    <w:rsid w:val="00D05548"/>
    <w:rsid w:val="00D05DFF"/>
    <w:rsid w:val="00D05E82"/>
    <w:rsid w:val="00D06625"/>
    <w:rsid w:val="00D06CC9"/>
    <w:rsid w:val="00D0740D"/>
    <w:rsid w:val="00D07520"/>
    <w:rsid w:val="00D07A39"/>
    <w:rsid w:val="00D07B88"/>
    <w:rsid w:val="00D10473"/>
    <w:rsid w:val="00D10988"/>
    <w:rsid w:val="00D1098A"/>
    <w:rsid w:val="00D10E55"/>
    <w:rsid w:val="00D10EBF"/>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F55"/>
    <w:rsid w:val="00D20230"/>
    <w:rsid w:val="00D2112A"/>
    <w:rsid w:val="00D222F9"/>
    <w:rsid w:val="00D226A0"/>
    <w:rsid w:val="00D22875"/>
    <w:rsid w:val="00D228CF"/>
    <w:rsid w:val="00D229DE"/>
    <w:rsid w:val="00D23C46"/>
    <w:rsid w:val="00D23FA6"/>
    <w:rsid w:val="00D2441A"/>
    <w:rsid w:val="00D24B34"/>
    <w:rsid w:val="00D24E68"/>
    <w:rsid w:val="00D2540B"/>
    <w:rsid w:val="00D25B7E"/>
    <w:rsid w:val="00D2674D"/>
    <w:rsid w:val="00D271E5"/>
    <w:rsid w:val="00D2778E"/>
    <w:rsid w:val="00D27D99"/>
    <w:rsid w:val="00D313A0"/>
    <w:rsid w:val="00D31A3A"/>
    <w:rsid w:val="00D31FA1"/>
    <w:rsid w:val="00D333C9"/>
    <w:rsid w:val="00D3344B"/>
    <w:rsid w:val="00D3367D"/>
    <w:rsid w:val="00D33963"/>
    <w:rsid w:val="00D33B69"/>
    <w:rsid w:val="00D33C45"/>
    <w:rsid w:val="00D34EF9"/>
    <w:rsid w:val="00D34FD4"/>
    <w:rsid w:val="00D35AB2"/>
    <w:rsid w:val="00D37602"/>
    <w:rsid w:val="00D3762C"/>
    <w:rsid w:val="00D37D57"/>
    <w:rsid w:val="00D37E73"/>
    <w:rsid w:val="00D40065"/>
    <w:rsid w:val="00D40340"/>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4A11"/>
    <w:rsid w:val="00D45547"/>
    <w:rsid w:val="00D460A8"/>
    <w:rsid w:val="00D460B0"/>
    <w:rsid w:val="00D46412"/>
    <w:rsid w:val="00D4661A"/>
    <w:rsid w:val="00D46A4A"/>
    <w:rsid w:val="00D46BE2"/>
    <w:rsid w:val="00D4726E"/>
    <w:rsid w:val="00D47651"/>
    <w:rsid w:val="00D47D7E"/>
    <w:rsid w:val="00D5012A"/>
    <w:rsid w:val="00D50471"/>
    <w:rsid w:val="00D5054A"/>
    <w:rsid w:val="00D5134C"/>
    <w:rsid w:val="00D51DBE"/>
    <w:rsid w:val="00D51E6F"/>
    <w:rsid w:val="00D52ACF"/>
    <w:rsid w:val="00D52B7C"/>
    <w:rsid w:val="00D53348"/>
    <w:rsid w:val="00D5344C"/>
    <w:rsid w:val="00D53A22"/>
    <w:rsid w:val="00D53F07"/>
    <w:rsid w:val="00D541BE"/>
    <w:rsid w:val="00D545B5"/>
    <w:rsid w:val="00D54B93"/>
    <w:rsid w:val="00D559CC"/>
    <w:rsid w:val="00D55BDD"/>
    <w:rsid w:val="00D56585"/>
    <w:rsid w:val="00D56EDD"/>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31B2"/>
    <w:rsid w:val="00D73592"/>
    <w:rsid w:val="00D736DA"/>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519"/>
    <w:rsid w:val="00D82943"/>
    <w:rsid w:val="00D82BC7"/>
    <w:rsid w:val="00D82D71"/>
    <w:rsid w:val="00D82F88"/>
    <w:rsid w:val="00D8308C"/>
    <w:rsid w:val="00D839E6"/>
    <w:rsid w:val="00D84139"/>
    <w:rsid w:val="00D84543"/>
    <w:rsid w:val="00D84648"/>
    <w:rsid w:val="00D84E4A"/>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9A1"/>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4127"/>
    <w:rsid w:val="00DB42A1"/>
    <w:rsid w:val="00DB47FE"/>
    <w:rsid w:val="00DB4B14"/>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5B7"/>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1A6"/>
    <w:rsid w:val="00DE77E5"/>
    <w:rsid w:val="00DE7824"/>
    <w:rsid w:val="00DF012D"/>
    <w:rsid w:val="00DF05D1"/>
    <w:rsid w:val="00DF0879"/>
    <w:rsid w:val="00DF0C6A"/>
    <w:rsid w:val="00DF11E3"/>
    <w:rsid w:val="00DF139E"/>
    <w:rsid w:val="00DF16B0"/>
    <w:rsid w:val="00DF183A"/>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90A"/>
    <w:rsid w:val="00DF6BEF"/>
    <w:rsid w:val="00DF6CDC"/>
    <w:rsid w:val="00DF74E8"/>
    <w:rsid w:val="00DF779E"/>
    <w:rsid w:val="00E00726"/>
    <w:rsid w:val="00E00CEE"/>
    <w:rsid w:val="00E02610"/>
    <w:rsid w:val="00E039C2"/>
    <w:rsid w:val="00E040F8"/>
    <w:rsid w:val="00E0520D"/>
    <w:rsid w:val="00E0525F"/>
    <w:rsid w:val="00E06723"/>
    <w:rsid w:val="00E06973"/>
    <w:rsid w:val="00E06C0A"/>
    <w:rsid w:val="00E06E0B"/>
    <w:rsid w:val="00E07B42"/>
    <w:rsid w:val="00E07D8A"/>
    <w:rsid w:val="00E10344"/>
    <w:rsid w:val="00E10643"/>
    <w:rsid w:val="00E1249C"/>
    <w:rsid w:val="00E12591"/>
    <w:rsid w:val="00E12E07"/>
    <w:rsid w:val="00E12F2F"/>
    <w:rsid w:val="00E130BE"/>
    <w:rsid w:val="00E13C52"/>
    <w:rsid w:val="00E141C7"/>
    <w:rsid w:val="00E142FE"/>
    <w:rsid w:val="00E148E8"/>
    <w:rsid w:val="00E150D6"/>
    <w:rsid w:val="00E1628A"/>
    <w:rsid w:val="00E16307"/>
    <w:rsid w:val="00E16382"/>
    <w:rsid w:val="00E16FF8"/>
    <w:rsid w:val="00E17227"/>
    <w:rsid w:val="00E1790C"/>
    <w:rsid w:val="00E20269"/>
    <w:rsid w:val="00E2113B"/>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D4"/>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B35"/>
    <w:rsid w:val="00E36C66"/>
    <w:rsid w:val="00E37302"/>
    <w:rsid w:val="00E37746"/>
    <w:rsid w:val="00E37A8D"/>
    <w:rsid w:val="00E37B62"/>
    <w:rsid w:val="00E400ED"/>
    <w:rsid w:val="00E402D7"/>
    <w:rsid w:val="00E406DB"/>
    <w:rsid w:val="00E419B3"/>
    <w:rsid w:val="00E41D55"/>
    <w:rsid w:val="00E41FB5"/>
    <w:rsid w:val="00E42739"/>
    <w:rsid w:val="00E42842"/>
    <w:rsid w:val="00E43236"/>
    <w:rsid w:val="00E434C1"/>
    <w:rsid w:val="00E43C8F"/>
    <w:rsid w:val="00E43D1D"/>
    <w:rsid w:val="00E43F05"/>
    <w:rsid w:val="00E449DD"/>
    <w:rsid w:val="00E44B31"/>
    <w:rsid w:val="00E44C1D"/>
    <w:rsid w:val="00E452F4"/>
    <w:rsid w:val="00E454D9"/>
    <w:rsid w:val="00E45919"/>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2C24"/>
    <w:rsid w:val="00E53543"/>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1BA4"/>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692C"/>
    <w:rsid w:val="00E76C05"/>
    <w:rsid w:val="00E7708E"/>
    <w:rsid w:val="00E77CF8"/>
    <w:rsid w:val="00E77EE6"/>
    <w:rsid w:val="00E77F9A"/>
    <w:rsid w:val="00E80347"/>
    <w:rsid w:val="00E80B86"/>
    <w:rsid w:val="00E814A0"/>
    <w:rsid w:val="00E81C17"/>
    <w:rsid w:val="00E826AF"/>
    <w:rsid w:val="00E82B2A"/>
    <w:rsid w:val="00E830AE"/>
    <w:rsid w:val="00E832B4"/>
    <w:rsid w:val="00E83F18"/>
    <w:rsid w:val="00E845F7"/>
    <w:rsid w:val="00E8470B"/>
    <w:rsid w:val="00E84A8F"/>
    <w:rsid w:val="00E84CDC"/>
    <w:rsid w:val="00E850A3"/>
    <w:rsid w:val="00E85704"/>
    <w:rsid w:val="00E87D16"/>
    <w:rsid w:val="00E91D7C"/>
    <w:rsid w:val="00E92328"/>
    <w:rsid w:val="00E924CF"/>
    <w:rsid w:val="00E92C20"/>
    <w:rsid w:val="00E92F0F"/>
    <w:rsid w:val="00E93755"/>
    <w:rsid w:val="00E93EB1"/>
    <w:rsid w:val="00E949FD"/>
    <w:rsid w:val="00E95477"/>
    <w:rsid w:val="00E962F8"/>
    <w:rsid w:val="00E96D38"/>
    <w:rsid w:val="00E96D54"/>
    <w:rsid w:val="00E96DAC"/>
    <w:rsid w:val="00E97321"/>
    <w:rsid w:val="00E9754B"/>
    <w:rsid w:val="00EA153A"/>
    <w:rsid w:val="00EA1924"/>
    <w:rsid w:val="00EA23F4"/>
    <w:rsid w:val="00EA2B7A"/>
    <w:rsid w:val="00EA33E0"/>
    <w:rsid w:val="00EA3BA8"/>
    <w:rsid w:val="00EA3F51"/>
    <w:rsid w:val="00EA459C"/>
    <w:rsid w:val="00EA522C"/>
    <w:rsid w:val="00EA5343"/>
    <w:rsid w:val="00EA5F96"/>
    <w:rsid w:val="00EA6003"/>
    <w:rsid w:val="00EA6491"/>
    <w:rsid w:val="00EA661F"/>
    <w:rsid w:val="00EA6DEA"/>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3EB4"/>
    <w:rsid w:val="00EB41D0"/>
    <w:rsid w:val="00EB4BEF"/>
    <w:rsid w:val="00EB4BFA"/>
    <w:rsid w:val="00EB4D13"/>
    <w:rsid w:val="00EB4F49"/>
    <w:rsid w:val="00EB5791"/>
    <w:rsid w:val="00EB595A"/>
    <w:rsid w:val="00EB5A47"/>
    <w:rsid w:val="00EB5B1F"/>
    <w:rsid w:val="00EB644D"/>
    <w:rsid w:val="00EB6669"/>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19B"/>
    <w:rsid w:val="00EC682A"/>
    <w:rsid w:val="00EC6CCD"/>
    <w:rsid w:val="00EC7636"/>
    <w:rsid w:val="00EC76F7"/>
    <w:rsid w:val="00ED0040"/>
    <w:rsid w:val="00ED0DEA"/>
    <w:rsid w:val="00ED19A9"/>
    <w:rsid w:val="00ED1BAC"/>
    <w:rsid w:val="00ED2991"/>
    <w:rsid w:val="00ED312B"/>
    <w:rsid w:val="00ED44C2"/>
    <w:rsid w:val="00ED44F3"/>
    <w:rsid w:val="00ED4659"/>
    <w:rsid w:val="00ED5218"/>
    <w:rsid w:val="00ED52CE"/>
    <w:rsid w:val="00ED59A1"/>
    <w:rsid w:val="00ED5C4B"/>
    <w:rsid w:val="00ED6955"/>
    <w:rsid w:val="00ED72EF"/>
    <w:rsid w:val="00ED738E"/>
    <w:rsid w:val="00EE0D68"/>
    <w:rsid w:val="00EE0DD3"/>
    <w:rsid w:val="00EE10A4"/>
    <w:rsid w:val="00EE11AD"/>
    <w:rsid w:val="00EE18EC"/>
    <w:rsid w:val="00EE3813"/>
    <w:rsid w:val="00EE3B8A"/>
    <w:rsid w:val="00EE4175"/>
    <w:rsid w:val="00EE4A4E"/>
    <w:rsid w:val="00EE5B91"/>
    <w:rsid w:val="00EE5FE8"/>
    <w:rsid w:val="00EE6AB2"/>
    <w:rsid w:val="00EE712F"/>
    <w:rsid w:val="00EE737E"/>
    <w:rsid w:val="00EE767D"/>
    <w:rsid w:val="00EE7D17"/>
    <w:rsid w:val="00EF1A0C"/>
    <w:rsid w:val="00EF1D7F"/>
    <w:rsid w:val="00EF2509"/>
    <w:rsid w:val="00EF2719"/>
    <w:rsid w:val="00EF287E"/>
    <w:rsid w:val="00EF2FEA"/>
    <w:rsid w:val="00EF303C"/>
    <w:rsid w:val="00EF3221"/>
    <w:rsid w:val="00EF38BD"/>
    <w:rsid w:val="00EF4310"/>
    <w:rsid w:val="00EF48C7"/>
    <w:rsid w:val="00EF538B"/>
    <w:rsid w:val="00F00159"/>
    <w:rsid w:val="00F001C1"/>
    <w:rsid w:val="00F00412"/>
    <w:rsid w:val="00F00766"/>
    <w:rsid w:val="00F00C09"/>
    <w:rsid w:val="00F015C0"/>
    <w:rsid w:val="00F019DD"/>
    <w:rsid w:val="00F02211"/>
    <w:rsid w:val="00F026E3"/>
    <w:rsid w:val="00F02A62"/>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632"/>
    <w:rsid w:val="00F13941"/>
    <w:rsid w:val="00F14405"/>
    <w:rsid w:val="00F1445F"/>
    <w:rsid w:val="00F1452F"/>
    <w:rsid w:val="00F145DF"/>
    <w:rsid w:val="00F14C75"/>
    <w:rsid w:val="00F1521E"/>
    <w:rsid w:val="00F15557"/>
    <w:rsid w:val="00F1607F"/>
    <w:rsid w:val="00F176B7"/>
    <w:rsid w:val="00F17D32"/>
    <w:rsid w:val="00F20579"/>
    <w:rsid w:val="00F20859"/>
    <w:rsid w:val="00F20F66"/>
    <w:rsid w:val="00F21940"/>
    <w:rsid w:val="00F2286E"/>
    <w:rsid w:val="00F22D00"/>
    <w:rsid w:val="00F230E0"/>
    <w:rsid w:val="00F237F2"/>
    <w:rsid w:val="00F2403B"/>
    <w:rsid w:val="00F251D8"/>
    <w:rsid w:val="00F25C21"/>
    <w:rsid w:val="00F25E55"/>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A24"/>
    <w:rsid w:val="00F43E85"/>
    <w:rsid w:val="00F44C6C"/>
    <w:rsid w:val="00F44DFB"/>
    <w:rsid w:val="00F44E77"/>
    <w:rsid w:val="00F45A96"/>
    <w:rsid w:val="00F45ACC"/>
    <w:rsid w:val="00F45E77"/>
    <w:rsid w:val="00F467F7"/>
    <w:rsid w:val="00F471B7"/>
    <w:rsid w:val="00F47E1E"/>
    <w:rsid w:val="00F500DA"/>
    <w:rsid w:val="00F50965"/>
    <w:rsid w:val="00F50CCD"/>
    <w:rsid w:val="00F50DF9"/>
    <w:rsid w:val="00F50FC2"/>
    <w:rsid w:val="00F51C2D"/>
    <w:rsid w:val="00F51EDE"/>
    <w:rsid w:val="00F52868"/>
    <w:rsid w:val="00F52F49"/>
    <w:rsid w:val="00F53BE5"/>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AFC"/>
    <w:rsid w:val="00F64D1E"/>
    <w:rsid w:val="00F64EDB"/>
    <w:rsid w:val="00F660E2"/>
    <w:rsid w:val="00F6624F"/>
    <w:rsid w:val="00F663D9"/>
    <w:rsid w:val="00F6727A"/>
    <w:rsid w:val="00F6747A"/>
    <w:rsid w:val="00F70006"/>
    <w:rsid w:val="00F7150A"/>
    <w:rsid w:val="00F71865"/>
    <w:rsid w:val="00F71D8E"/>
    <w:rsid w:val="00F72203"/>
    <w:rsid w:val="00F728C0"/>
    <w:rsid w:val="00F72C62"/>
    <w:rsid w:val="00F72DCF"/>
    <w:rsid w:val="00F73588"/>
    <w:rsid w:val="00F73619"/>
    <w:rsid w:val="00F749EC"/>
    <w:rsid w:val="00F7528D"/>
    <w:rsid w:val="00F77167"/>
    <w:rsid w:val="00F77E64"/>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46F"/>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6D06"/>
    <w:rsid w:val="00F976CC"/>
    <w:rsid w:val="00F97731"/>
    <w:rsid w:val="00F97944"/>
    <w:rsid w:val="00F97A8E"/>
    <w:rsid w:val="00F97E1F"/>
    <w:rsid w:val="00F97F57"/>
    <w:rsid w:val="00F97F81"/>
    <w:rsid w:val="00FA0F86"/>
    <w:rsid w:val="00FA1646"/>
    <w:rsid w:val="00FA1C8D"/>
    <w:rsid w:val="00FA2416"/>
    <w:rsid w:val="00FA2543"/>
    <w:rsid w:val="00FA2823"/>
    <w:rsid w:val="00FA2907"/>
    <w:rsid w:val="00FA2AD3"/>
    <w:rsid w:val="00FA324A"/>
    <w:rsid w:val="00FA33FA"/>
    <w:rsid w:val="00FA375C"/>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49F"/>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26"/>
    <w:rsid w:val="00FC7C4F"/>
    <w:rsid w:val="00FD0107"/>
    <w:rsid w:val="00FD04BB"/>
    <w:rsid w:val="00FD1490"/>
    <w:rsid w:val="00FD1BE0"/>
    <w:rsid w:val="00FD2B0B"/>
    <w:rsid w:val="00FD2EC3"/>
    <w:rsid w:val="00FD3495"/>
    <w:rsid w:val="00FD3BC6"/>
    <w:rsid w:val="00FD425B"/>
    <w:rsid w:val="00FD4A11"/>
    <w:rsid w:val="00FD4E1E"/>
    <w:rsid w:val="00FD559E"/>
    <w:rsid w:val="00FD5D3B"/>
    <w:rsid w:val="00FD5D45"/>
    <w:rsid w:val="00FD5F0A"/>
    <w:rsid w:val="00FD6371"/>
    <w:rsid w:val="00FD6708"/>
    <w:rsid w:val="00FD699E"/>
    <w:rsid w:val="00FE0725"/>
    <w:rsid w:val="00FE0858"/>
    <w:rsid w:val="00FE08A4"/>
    <w:rsid w:val="00FE131C"/>
    <w:rsid w:val="00FE1784"/>
    <w:rsid w:val="00FE18D3"/>
    <w:rsid w:val="00FE1905"/>
    <w:rsid w:val="00FE1AF4"/>
    <w:rsid w:val="00FE3D94"/>
    <w:rsid w:val="00FE4771"/>
    <w:rsid w:val="00FE54C1"/>
    <w:rsid w:val="00FE5EF4"/>
    <w:rsid w:val="00FE5F32"/>
    <w:rsid w:val="00FE6573"/>
    <w:rsid w:val="00FE6A5C"/>
    <w:rsid w:val="00FE6F49"/>
    <w:rsid w:val="00FE75BC"/>
    <w:rsid w:val="00FE7AB5"/>
    <w:rsid w:val="00FF0C84"/>
    <w:rsid w:val="00FF0FD0"/>
    <w:rsid w:val="00FF112D"/>
    <w:rsid w:val="00FF11EE"/>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 w:val="00FF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B82E2F97-61DD-4037-99AF-91986FF5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F0374-53A2-4169-9A54-9DA56A413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6</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wym</cp:lastModifiedBy>
  <cp:revision>299</cp:revision>
  <cp:lastPrinted>2011-08-03T09:36:00Z</cp:lastPrinted>
  <dcterms:created xsi:type="dcterms:W3CDTF">2017-03-22T16:20:00Z</dcterms:created>
  <dcterms:modified xsi:type="dcterms:W3CDTF">2017-06-17T00:09:00Z</dcterms:modified>
</cp:coreProperties>
</file>